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33B8C" w14:textId="03C0B104" w:rsidR="00B22286" w:rsidRPr="00322166" w:rsidRDefault="00B22286" w:rsidP="0034778E">
      <w:pPr>
        <w:rPr>
          <w:b/>
          <w:bCs/>
        </w:rPr>
      </w:pPr>
      <w:bookmarkStart w:id="0" w:name="Reflections_Judging_Packet"/>
      <w:bookmarkEnd w:id="0"/>
      <w:r w:rsidRPr="00322166">
        <w:rPr>
          <w:b/>
          <w:bCs/>
        </w:rPr>
        <w:t xml:space="preserve">Reflections </w:t>
      </w:r>
      <w:r w:rsidR="00922E83" w:rsidRPr="00322166">
        <w:rPr>
          <w:b/>
          <w:bCs/>
        </w:rPr>
        <w:t>Artwork</w:t>
      </w:r>
      <w:r w:rsidRPr="00322166">
        <w:rPr>
          <w:b/>
          <w:bCs/>
        </w:rPr>
        <w:t xml:space="preserve"> Review </w:t>
      </w:r>
      <w:r w:rsidR="00922E83" w:rsidRPr="00322166">
        <w:rPr>
          <w:b/>
          <w:bCs/>
        </w:rPr>
        <w:t>Guide</w:t>
      </w:r>
    </w:p>
    <w:p w14:paraId="3DE71F59" w14:textId="3F9984F0" w:rsidR="00AE487B" w:rsidRPr="00322166" w:rsidRDefault="00013DBA" w:rsidP="00902A73">
      <w:pPr>
        <w:overflowPunct w:val="0"/>
        <w:autoSpaceDE w:val="0"/>
        <w:autoSpaceDN w:val="0"/>
        <w:adjustRightInd w:val="0"/>
        <w:spacing w:line="276" w:lineRule="auto"/>
        <w:textAlignment w:val="baseline"/>
        <w:rPr>
          <w:rFonts w:eastAsia="Trebuchet MS" w:cs="Calibri"/>
          <w:bCs/>
        </w:rPr>
      </w:pPr>
      <w:r w:rsidRPr="00322166">
        <w:rPr>
          <w:rFonts w:eastAsia="Trebuchet MS" w:cs="Calibri"/>
          <w:bCs/>
        </w:rPr>
        <w:t>This guide</w:t>
      </w:r>
      <w:r w:rsidR="00902A73" w:rsidRPr="00322166">
        <w:rPr>
          <w:rFonts w:eastAsia="Trebuchet MS" w:cs="Calibri"/>
          <w:bCs/>
        </w:rPr>
        <w:t xml:space="preserve"> will help you better understand the National PTA Reflections </w:t>
      </w:r>
      <w:r w:rsidR="00922E83" w:rsidRPr="00322166">
        <w:rPr>
          <w:rFonts w:eastAsia="Trebuchet MS" w:cs="Calibri"/>
          <w:bCs/>
        </w:rPr>
        <w:t>artwork review process</w:t>
      </w:r>
      <w:r w:rsidR="00B75457" w:rsidRPr="00322166">
        <w:rPr>
          <w:rFonts w:eastAsia="Trebuchet MS" w:cs="Calibri"/>
          <w:bCs/>
        </w:rPr>
        <w:t xml:space="preserve"> and provide tips and suggestions to help your PTA </w:t>
      </w:r>
      <w:r w:rsidR="005961AB" w:rsidRPr="00322166">
        <w:rPr>
          <w:rFonts w:eastAsia="Trebuchet MS" w:cs="Calibri"/>
          <w:bCs/>
        </w:rPr>
        <w:t xml:space="preserve">conduct your Reflections review. </w:t>
      </w:r>
      <w:r w:rsidR="00902A73" w:rsidRPr="00322166">
        <w:rPr>
          <w:rFonts w:eastAsia="Trebuchet MS" w:cs="Calibri"/>
          <w:bCs/>
        </w:rPr>
        <w:t>At the end of this guide, you will find</w:t>
      </w:r>
      <w:r w:rsidR="00897699" w:rsidRPr="00322166">
        <w:rPr>
          <w:rFonts w:eastAsia="Trebuchet MS" w:cs="Calibri"/>
          <w:bCs/>
        </w:rPr>
        <w:t xml:space="preserve"> the </w:t>
      </w:r>
      <w:hyperlink w:anchor="_Reflections_Review_Rubric_1" w:history="1">
        <w:r w:rsidR="00FB4A24">
          <w:rPr>
            <w:rStyle w:val="Hyperlink"/>
            <w:rFonts w:eastAsia="Trebuchet MS" w:cs="Calibri"/>
            <w:bCs/>
          </w:rPr>
          <w:t>Reflections Artwork Scoring Rubric</w:t>
        </w:r>
      </w:hyperlink>
      <w:r w:rsidR="00897699" w:rsidRPr="00322166">
        <w:rPr>
          <w:rFonts w:eastAsia="Trebuchet MS" w:cs="Calibri"/>
          <w:bCs/>
        </w:rPr>
        <w:t xml:space="preserve">, as well as </w:t>
      </w:r>
      <w:hyperlink w:anchor="Supplemental_Tools" w:history="1"/>
      <w:r w:rsidR="00897699" w:rsidRPr="00322166">
        <w:rPr>
          <w:rFonts w:cs="Calibri"/>
        </w:rPr>
        <w:t xml:space="preserve">additional tools </w:t>
      </w:r>
      <w:r w:rsidR="00902A73" w:rsidRPr="00322166">
        <w:rPr>
          <w:rFonts w:eastAsia="Trebuchet MS" w:cs="Calibri"/>
          <w:bCs/>
        </w:rPr>
        <w:t xml:space="preserve">that you can </w:t>
      </w:r>
      <w:r w:rsidR="005961AB" w:rsidRPr="00322166">
        <w:rPr>
          <w:rFonts w:eastAsia="Trebuchet MS" w:cs="Calibri"/>
          <w:bCs/>
        </w:rPr>
        <w:t>use to support your review process</w:t>
      </w:r>
      <w:r w:rsidR="00897699" w:rsidRPr="00322166">
        <w:rPr>
          <w:rFonts w:eastAsia="Trebuchet MS" w:cs="Calibri"/>
          <w:bCs/>
        </w:rPr>
        <w:t>.</w:t>
      </w:r>
    </w:p>
    <w:sdt>
      <w:sdtPr>
        <w:rPr>
          <w:rFonts w:ascii="Calibri" w:eastAsia="MS Mincho" w:hAnsi="Calibri" w:cs="Calibri"/>
          <w:b/>
          <w:bCs/>
          <w:color w:val="941214"/>
          <w:sz w:val="24"/>
          <w:szCs w:val="24"/>
        </w:rPr>
        <w:id w:val="2045330920"/>
        <w:docPartObj>
          <w:docPartGallery w:val="Table of Contents"/>
          <w:docPartUnique/>
        </w:docPartObj>
      </w:sdtPr>
      <w:sdtEndPr>
        <w:rPr>
          <w:noProof/>
          <w:color w:val="auto"/>
        </w:rPr>
      </w:sdtEndPr>
      <w:sdtContent>
        <w:p w14:paraId="40DB64C3" w14:textId="38E40CEF" w:rsidR="00013DBA" w:rsidRPr="00322166" w:rsidRDefault="00B31623">
          <w:pPr>
            <w:pStyle w:val="TOCHeading"/>
            <w:rPr>
              <w:rFonts w:ascii="Calibri" w:hAnsi="Calibri" w:cs="Calibri"/>
              <w:b/>
              <w:bCs/>
              <w:color w:val="941214"/>
            </w:rPr>
          </w:pPr>
          <w:r w:rsidRPr="00322166">
            <w:rPr>
              <w:rFonts w:ascii="Calibri" w:hAnsi="Calibri" w:cs="Calibri"/>
              <w:b/>
              <w:bCs/>
              <w:color w:val="941214"/>
            </w:rPr>
            <w:t xml:space="preserve">Table of </w:t>
          </w:r>
          <w:r w:rsidR="00013DBA" w:rsidRPr="00322166">
            <w:rPr>
              <w:rFonts w:ascii="Calibri" w:hAnsi="Calibri" w:cs="Calibri"/>
              <w:b/>
              <w:bCs/>
              <w:color w:val="941214"/>
            </w:rPr>
            <w:t>Contents</w:t>
          </w:r>
        </w:p>
        <w:p w14:paraId="09750B3A" w14:textId="1D0F0ED9" w:rsidR="00347B2A" w:rsidRDefault="00013DBA">
          <w:pPr>
            <w:pStyle w:val="TOC2"/>
            <w:tabs>
              <w:tab w:val="right" w:leader="dot" w:pos="10790"/>
            </w:tabs>
            <w:rPr>
              <w:rFonts w:asciiTheme="minorHAnsi" w:eastAsiaTheme="minorEastAsia" w:hAnsiTheme="minorHAnsi" w:cstheme="minorBidi"/>
              <w:noProof/>
              <w:kern w:val="2"/>
              <w14:ligatures w14:val="standardContextual"/>
            </w:rPr>
          </w:pPr>
          <w:r w:rsidRPr="00322166">
            <w:rPr>
              <w:rFonts w:cs="Calibri"/>
            </w:rPr>
            <w:fldChar w:fldCharType="begin"/>
          </w:r>
          <w:r w:rsidRPr="00322166">
            <w:rPr>
              <w:rFonts w:cs="Calibri"/>
            </w:rPr>
            <w:instrText xml:space="preserve"> TOC \o "1-3" \h \z \u </w:instrText>
          </w:r>
          <w:r w:rsidRPr="00322166">
            <w:rPr>
              <w:rFonts w:cs="Calibri"/>
            </w:rPr>
            <w:fldChar w:fldCharType="separate"/>
          </w:r>
          <w:hyperlink w:anchor="_Toc194071619" w:history="1">
            <w:r w:rsidR="00347B2A" w:rsidRPr="00B457AF">
              <w:rPr>
                <w:rStyle w:val="Hyperlink"/>
                <w:rFonts w:cs="Calibri"/>
                <w:noProof/>
              </w:rPr>
              <w:t>Reflections Review Guide</w:t>
            </w:r>
            <w:r w:rsidR="00347B2A">
              <w:rPr>
                <w:noProof/>
                <w:webHidden/>
              </w:rPr>
              <w:tab/>
            </w:r>
            <w:r w:rsidR="00347B2A">
              <w:rPr>
                <w:noProof/>
                <w:webHidden/>
              </w:rPr>
              <w:fldChar w:fldCharType="begin"/>
            </w:r>
            <w:r w:rsidR="00347B2A">
              <w:rPr>
                <w:noProof/>
                <w:webHidden/>
              </w:rPr>
              <w:instrText xml:space="preserve"> PAGEREF _Toc194071619 \h </w:instrText>
            </w:r>
            <w:r w:rsidR="00347B2A">
              <w:rPr>
                <w:noProof/>
                <w:webHidden/>
              </w:rPr>
            </w:r>
            <w:r w:rsidR="00347B2A">
              <w:rPr>
                <w:noProof/>
                <w:webHidden/>
              </w:rPr>
              <w:fldChar w:fldCharType="separate"/>
            </w:r>
            <w:r w:rsidR="003F2804">
              <w:rPr>
                <w:noProof/>
                <w:webHidden/>
              </w:rPr>
              <w:t>1</w:t>
            </w:r>
            <w:r w:rsidR="00347B2A">
              <w:rPr>
                <w:noProof/>
                <w:webHidden/>
              </w:rPr>
              <w:fldChar w:fldCharType="end"/>
            </w:r>
          </w:hyperlink>
        </w:p>
        <w:p w14:paraId="6A3C669E" w14:textId="40AFC2A9"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0" w:history="1">
            <w:r w:rsidRPr="00B457AF">
              <w:rPr>
                <w:rStyle w:val="Hyperlink"/>
                <w:noProof/>
              </w:rPr>
              <w:t>PTA Reflections Artwork Review</w:t>
            </w:r>
            <w:r>
              <w:rPr>
                <w:noProof/>
                <w:webHidden/>
              </w:rPr>
              <w:tab/>
            </w:r>
            <w:r>
              <w:rPr>
                <w:noProof/>
                <w:webHidden/>
              </w:rPr>
              <w:fldChar w:fldCharType="begin"/>
            </w:r>
            <w:r>
              <w:rPr>
                <w:noProof/>
                <w:webHidden/>
              </w:rPr>
              <w:instrText xml:space="preserve"> PAGEREF _Toc194071620 \h </w:instrText>
            </w:r>
            <w:r>
              <w:rPr>
                <w:noProof/>
                <w:webHidden/>
              </w:rPr>
            </w:r>
            <w:r>
              <w:rPr>
                <w:noProof/>
                <w:webHidden/>
              </w:rPr>
              <w:fldChar w:fldCharType="separate"/>
            </w:r>
            <w:r w:rsidR="003F2804">
              <w:rPr>
                <w:noProof/>
                <w:webHidden/>
              </w:rPr>
              <w:t>1</w:t>
            </w:r>
            <w:r>
              <w:rPr>
                <w:noProof/>
                <w:webHidden/>
              </w:rPr>
              <w:fldChar w:fldCharType="end"/>
            </w:r>
          </w:hyperlink>
        </w:p>
        <w:p w14:paraId="2A399E3B" w14:textId="6BA513E6"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1" w:history="1">
            <w:r w:rsidRPr="00B457AF">
              <w:rPr>
                <w:rStyle w:val="Hyperlink"/>
                <w:noProof/>
              </w:rPr>
              <w:t>Plan Your Review</w:t>
            </w:r>
            <w:r>
              <w:rPr>
                <w:noProof/>
                <w:webHidden/>
              </w:rPr>
              <w:tab/>
            </w:r>
            <w:r>
              <w:rPr>
                <w:noProof/>
                <w:webHidden/>
              </w:rPr>
              <w:fldChar w:fldCharType="begin"/>
            </w:r>
            <w:r>
              <w:rPr>
                <w:noProof/>
                <w:webHidden/>
              </w:rPr>
              <w:instrText xml:space="preserve"> PAGEREF _Toc194071621 \h </w:instrText>
            </w:r>
            <w:r>
              <w:rPr>
                <w:noProof/>
                <w:webHidden/>
              </w:rPr>
            </w:r>
            <w:r>
              <w:rPr>
                <w:noProof/>
                <w:webHidden/>
              </w:rPr>
              <w:fldChar w:fldCharType="separate"/>
            </w:r>
            <w:r w:rsidR="003F2804">
              <w:rPr>
                <w:noProof/>
                <w:webHidden/>
              </w:rPr>
              <w:t>1</w:t>
            </w:r>
            <w:r>
              <w:rPr>
                <w:noProof/>
                <w:webHidden/>
              </w:rPr>
              <w:fldChar w:fldCharType="end"/>
            </w:r>
          </w:hyperlink>
        </w:p>
        <w:p w14:paraId="7F78074F" w14:textId="1425D34C"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2" w:history="1">
            <w:r w:rsidRPr="00B457AF">
              <w:rPr>
                <w:rStyle w:val="Hyperlink"/>
                <w:noProof/>
              </w:rPr>
              <w:t>Review Process</w:t>
            </w:r>
            <w:r>
              <w:rPr>
                <w:noProof/>
                <w:webHidden/>
              </w:rPr>
              <w:tab/>
            </w:r>
            <w:r>
              <w:rPr>
                <w:noProof/>
                <w:webHidden/>
              </w:rPr>
              <w:fldChar w:fldCharType="begin"/>
            </w:r>
            <w:r>
              <w:rPr>
                <w:noProof/>
                <w:webHidden/>
              </w:rPr>
              <w:instrText xml:space="preserve"> PAGEREF _Toc194071622 \h </w:instrText>
            </w:r>
            <w:r>
              <w:rPr>
                <w:noProof/>
                <w:webHidden/>
              </w:rPr>
            </w:r>
            <w:r>
              <w:rPr>
                <w:noProof/>
                <w:webHidden/>
              </w:rPr>
              <w:fldChar w:fldCharType="separate"/>
            </w:r>
            <w:r w:rsidR="003F2804">
              <w:rPr>
                <w:noProof/>
                <w:webHidden/>
              </w:rPr>
              <w:t>2</w:t>
            </w:r>
            <w:r>
              <w:rPr>
                <w:noProof/>
                <w:webHidden/>
              </w:rPr>
              <w:fldChar w:fldCharType="end"/>
            </w:r>
          </w:hyperlink>
        </w:p>
        <w:p w14:paraId="3ABD65A6" w14:textId="340728E5" w:rsidR="00347B2A" w:rsidRDefault="00347B2A">
          <w:pPr>
            <w:pStyle w:val="TOC2"/>
            <w:tabs>
              <w:tab w:val="right" w:leader="dot" w:pos="10790"/>
            </w:tabs>
            <w:rPr>
              <w:rFonts w:asciiTheme="minorHAnsi" w:eastAsiaTheme="minorEastAsia" w:hAnsiTheme="minorHAnsi" w:cstheme="minorBidi"/>
              <w:noProof/>
              <w:kern w:val="2"/>
              <w14:ligatures w14:val="standardContextual"/>
            </w:rPr>
          </w:pPr>
          <w:hyperlink w:anchor="_Toc194071623" w:history="1">
            <w:r w:rsidRPr="00B457AF">
              <w:rPr>
                <w:rStyle w:val="Hyperlink"/>
                <w:rFonts w:cs="Calibri"/>
                <w:noProof/>
              </w:rPr>
              <w:t>Reflections Review Materials and Templates</w:t>
            </w:r>
            <w:r>
              <w:rPr>
                <w:noProof/>
                <w:webHidden/>
              </w:rPr>
              <w:tab/>
            </w:r>
            <w:r>
              <w:rPr>
                <w:noProof/>
                <w:webHidden/>
              </w:rPr>
              <w:fldChar w:fldCharType="begin"/>
            </w:r>
            <w:r>
              <w:rPr>
                <w:noProof/>
                <w:webHidden/>
              </w:rPr>
              <w:instrText xml:space="preserve"> PAGEREF _Toc194071623 \h </w:instrText>
            </w:r>
            <w:r>
              <w:rPr>
                <w:noProof/>
                <w:webHidden/>
              </w:rPr>
            </w:r>
            <w:r>
              <w:rPr>
                <w:noProof/>
                <w:webHidden/>
              </w:rPr>
              <w:fldChar w:fldCharType="separate"/>
            </w:r>
            <w:r w:rsidR="003F2804">
              <w:rPr>
                <w:noProof/>
                <w:webHidden/>
              </w:rPr>
              <w:t>3</w:t>
            </w:r>
            <w:r>
              <w:rPr>
                <w:noProof/>
                <w:webHidden/>
              </w:rPr>
              <w:fldChar w:fldCharType="end"/>
            </w:r>
          </w:hyperlink>
        </w:p>
        <w:p w14:paraId="0EF16634" w14:textId="744BFC00"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4" w:history="1">
            <w:r w:rsidRPr="00B457AF">
              <w:rPr>
                <w:rStyle w:val="Hyperlink"/>
                <w:noProof/>
              </w:rPr>
              <w:t>Reflections Reviewer Introduction</w:t>
            </w:r>
            <w:r>
              <w:rPr>
                <w:noProof/>
                <w:webHidden/>
              </w:rPr>
              <w:tab/>
            </w:r>
            <w:r>
              <w:rPr>
                <w:noProof/>
                <w:webHidden/>
              </w:rPr>
              <w:fldChar w:fldCharType="begin"/>
            </w:r>
            <w:r>
              <w:rPr>
                <w:noProof/>
                <w:webHidden/>
              </w:rPr>
              <w:instrText xml:space="preserve"> PAGEREF _Toc194071624 \h </w:instrText>
            </w:r>
            <w:r>
              <w:rPr>
                <w:noProof/>
                <w:webHidden/>
              </w:rPr>
            </w:r>
            <w:r>
              <w:rPr>
                <w:noProof/>
                <w:webHidden/>
              </w:rPr>
              <w:fldChar w:fldCharType="separate"/>
            </w:r>
            <w:r w:rsidR="003F2804">
              <w:rPr>
                <w:noProof/>
                <w:webHidden/>
              </w:rPr>
              <w:t>3</w:t>
            </w:r>
            <w:r>
              <w:rPr>
                <w:noProof/>
                <w:webHidden/>
              </w:rPr>
              <w:fldChar w:fldCharType="end"/>
            </w:r>
          </w:hyperlink>
        </w:p>
        <w:p w14:paraId="5DEA84A6" w14:textId="47633128"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5" w:history="1">
            <w:r w:rsidRPr="00B457AF">
              <w:rPr>
                <w:rStyle w:val="Hyperlink"/>
                <w:noProof/>
              </w:rPr>
              <w:t>Reflections Review Rubric</w:t>
            </w:r>
            <w:r>
              <w:rPr>
                <w:noProof/>
                <w:webHidden/>
              </w:rPr>
              <w:tab/>
            </w:r>
            <w:r>
              <w:rPr>
                <w:noProof/>
                <w:webHidden/>
              </w:rPr>
              <w:fldChar w:fldCharType="begin"/>
            </w:r>
            <w:r>
              <w:rPr>
                <w:noProof/>
                <w:webHidden/>
              </w:rPr>
              <w:instrText xml:space="preserve"> PAGEREF _Toc194071625 \h </w:instrText>
            </w:r>
            <w:r>
              <w:rPr>
                <w:noProof/>
                <w:webHidden/>
              </w:rPr>
            </w:r>
            <w:r>
              <w:rPr>
                <w:noProof/>
                <w:webHidden/>
              </w:rPr>
              <w:fldChar w:fldCharType="separate"/>
            </w:r>
            <w:r w:rsidR="003F2804">
              <w:rPr>
                <w:noProof/>
                <w:webHidden/>
              </w:rPr>
              <w:t>4</w:t>
            </w:r>
            <w:r>
              <w:rPr>
                <w:noProof/>
                <w:webHidden/>
              </w:rPr>
              <w:fldChar w:fldCharType="end"/>
            </w:r>
          </w:hyperlink>
        </w:p>
        <w:p w14:paraId="08EFB125" w14:textId="12153614"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6" w:history="1">
            <w:r w:rsidRPr="00B457AF">
              <w:rPr>
                <w:rStyle w:val="Hyperlink"/>
                <w:noProof/>
              </w:rPr>
              <w:t>Reflections Review Template Score Card</w:t>
            </w:r>
            <w:r>
              <w:rPr>
                <w:noProof/>
                <w:webHidden/>
              </w:rPr>
              <w:tab/>
            </w:r>
            <w:r>
              <w:rPr>
                <w:noProof/>
                <w:webHidden/>
              </w:rPr>
              <w:fldChar w:fldCharType="begin"/>
            </w:r>
            <w:r>
              <w:rPr>
                <w:noProof/>
                <w:webHidden/>
              </w:rPr>
              <w:instrText xml:space="preserve"> PAGEREF _Toc194071626 \h </w:instrText>
            </w:r>
            <w:r>
              <w:rPr>
                <w:noProof/>
                <w:webHidden/>
              </w:rPr>
            </w:r>
            <w:r>
              <w:rPr>
                <w:noProof/>
                <w:webHidden/>
              </w:rPr>
              <w:fldChar w:fldCharType="separate"/>
            </w:r>
            <w:r w:rsidR="003F2804">
              <w:rPr>
                <w:noProof/>
                <w:webHidden/>
              </w:rPr>
              <w:t>5</w:t>
            </w:r>
            <w:r>
              <w:rPr>
                <w:noProof/>
                <w:webHidden/>
              </w:rPr>
              <w:fldChar w:fldCharType="end"/>
            </w:r>
          </w:hyperlink>
        </w:p>
        <w:p w14:paraId="6E6B8DF0" w14:textId="69D13A90" w:rsidR="00347B2A" w:rsidRDefault="00347B2A">
          <w:pPr>
            <w:pStyle w:val="TOC3"/>
            <w:tabs>
              <w:tab w:val="right" w:leader="dot" w:pos="10790"/>
            </w:tabs>
            <w:rPr>
              <w:rFonts w:asciiTheme="minorHAnsi" w:eastAsiaTheme="minorEastAsia" w:hAnsiTheme="minorHAnsi" w:cstheme="minorBidi"/>
              <w:noProof/>
              <w:kern w:val="2"/>
              <w14:ligatures w14:val="standardContextual"/>
            </w:rPr>
          </w:pPr>
          <w:hyperlink w:anchor="_Toc194071627" w:history="1">
            <w:r w:rsidRPr="00B457AF">
              <w:rPr>
                <w:rStyle w:val="Hyperlink"/>
                <w:noProof/>
              </w:rPr>
              <w:t>Reflections Reviewer Outreach Template</w:t>
            </w:r>
            <w:r>
              <w:rPr>
                <w:noProof/>
                <w:webHidden/>
              </w:rPr>
              <w:tab/>
            </w:r>
            <w:r>
              <w:rPr>
                <w:noProof/>
                <w:webHidden/>
              </w:rPr>
              <w:fldChar w:fldCharType="begin"/>
            </w:r>
            <w:r>
              <w:rPr>
                <w:noProof/>
                <w:webHidden/>
              </w:rPr>
              <w:instrText xml:space="preserve"> PAGEREF _Toc194071627 \h </w:instrText>
            </w:r>
            <w:r>
              <w:rPr>
                <w:noProof/>
                <w:webHidden/>
              </w:rPr>
            </w:r>
            <w:r>
              <w:rPr>
                <w:noProof/>
                <w:webHidden/>
              </w:rPr>
              <w:fldChar w:fldCharType="separate"/>
            </w:r>
            <w:r w:rsidR="003F2804">
              <w:rPr>
                <w:noProof/>
                <w:webHidden/>
              </w:rPr>
              <w:t>6</w:t>
            </w:r>
            <w:r>
              <w:rPr>
                <w:noProof/>
                <w:webHidden/>
              </w:rPr>
              <w:fldChar w:fldCharType="end"/>
            </w:r>
          </w:hyperlink>
        </w:p>
        <w:p w14:paraId="3BB57690" w14:textId="2F31248D" w:rsidR="00013DBA" w:rsidRPr="00322166" w:rsidRDefault="00013DBA">
          <w:pPr>
            <w:rPr>
              <w:rFonts w:cs="Calibri"/>
            </w:rPr>
          </w:pPr>
          <w:r w:rsidRPr="00322166">
            <w:rPr>
              <w:rFonts w:cs="Calibri"/>
              <w:b/>
              <w:bCs/>
              <w:noProof/>
            </w:rPr>
            <w:fldChar w:fldCharType="end"/>
          </w:r>
        </w:p>
      </w:sdtContent>
    </w:sdt>
    <w:p w14:paraId="108EEC58" w14:textId="02D16C73" w:rsidR="006E533F" w:rsidRPr="00DF2CDE" w:rsidRDefault="006E533F" w:rsidP="00DF2CDE">
      <w:pPr>
        <w:pStyle w:val="Heading2"/>
        <w:spacing w:after="200"/>
        <w:rPr>
          <w:rFonts w:cs="Calibri"/>
          <w:sz w:val="32"/>
          <w:szCs w:val="32"/>
        </w:rPr>
      </w:pPr>
      <w:bookmarkStart w:id="1" w:name="_Toc194071619"/>
      <w:r w:rsidRPr="00DF2CDE">
        <w:rPr>
          <w:rFonts w:cs="Calibri"/>
          <w:sz w:val="32"/>
          <w:szCs w:val="32"/>
        </w:rPr>
        <w:t>Reflections Review Guide</w:t>
      </w:r>
      <w:bookmarkEnd w:id="1"/>
    </w:p>
    <w:p w14:paraId="4B66069B" w14:textId="19D16150" w:rsidR="000B35D3" w:rsidRPr="00322166" w:rsidRDefault="00A82160" w:rsidP="00347B2A">
      <w:pPr>
        <w:pStyle w:val="Heading3"/>
      </w:pPr>
      <w:bookmarkStart w:id="2" w:name="_Toc194071620"/>
      <w:r w:rsidRPr="00322166">
        <w:t xml:space="preserve">PTA </w:t>
      </w:r>
      <w:r w:rsidR="000B35D3" w:rsidRPr="00322166">
        <w:t>Reflections Artwork Review</w:t>
      </w:r>
      <w:bookmarkEnd w:id="2"/>
    </w:p>
    <w:p w14:paraId="54892C00" w14:textId="5A2C8D47" w:rsidR="00356728" w:rsidRDefault="000B35D3" w:rsidP="0034778E">
      <w:pPr>
        <w:rPr>
          <w:rFonts w:cs="Calibri"/>
        </w:rPr>
      </w:pPr>
      <w:r w:rsidRPr="00322166">
        <w:rPr>
          <w:rFonts w:cs="Calibri"/>
          <w:b/>
          <w:bCs/>
        </w:rPr>
        <w:t xml:space="preserve">Reflections Review: </w:t>
      </w:r>
      <w:r w:rsidRPr="00322166">
        <w:rPr>
          <w:rFonts w:cs="Calibri"/>
        </w:rPr>
        <w:t>Your goal is to conduct a fair, effective and efficient review using a group of arts professionals. The review process is critical to the success of your program and contains three main elements:</w:t>
      </w:r>
    </w:p>
    <w:p w14:paraId="58FF6742" w14:textId="77777777"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Impartial Judging</w:t>
      </w:r>
      <w:r w:rsidRPr="0034778E">
        <w:rPr>
          <w:rFonts w:cs="Calibri"/>
          <w:sz w:val="24"/>
          <w:szCs w:val="24"/>
        </w:rPr>
        <w:t>: Use “blind” judging to reduce bias by omitting student names and personal information.</w:t>
      </w:r>
    </w:p>
    <w:p w14:paraId="592929B7" w14:textId="77777777"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Reflections Review Criteria</w:t>
      </w:r>
      <w:r w:rsidRPr="0034778E">
        <w:rPr>
          <w:rFonts w:cs="Calibri"/>
          <w:sz w:val="24"/>
          <w:szCs w:val="24"/>
        </w:rPr>
        <w:t>: Judges should score entries based on the following Reflections review criteria:</w:t>
      </w:r>
    </w:p>
    <w:p w14:paraId="1B322A0C"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Interpretation of Theme (40 pts.)</w:t>
      </w:r>
      <w:r w:rsidRPr="0034778E">
        <w:rPr>
          <w:rFonts w:cs="Calibri"/>
          <w:sz w:val="24"/>
          <w:szCs w:val="24"/>
        </w:rPr>
        <w:t>: How closely the piece relates to the theme, based on the artwork itself and the artist statement.</w:t>
      </w:r>
    </w:p>
    <w:p w14:paraId="6E83DCA8"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Creativity</w:t>
      </w:r>
      <w:r w:rsidRPr="0034778E">
        <w:rPr>
          <w:rFonts w:cs="Calibri"/>
          <w:sz w:val="24"/>
          <w:szCs w:val="24"/>
        </w:rPr>
        <w:t xml:space="preserve"> (30 pts.): How creative and original the piece is in its conception of the theme and its presentation.</w:t>
      </w:r>
    </w:p>
    <w:p w14:paraId="53B5121D" w14:textId="77777777" w:rsidR="0034778E" w:rsidRPr="0034778E" w:rsidRDefault="0034778E" w:rsidP="0034778E">
      <w:pPr>
        <w:pStyle w:val="ListParagraph"/>
        <w:numPr>
          <w:ilvl w:val="1"/>
          <w:numId w:val="1"/>
        </w:numPr>
        <w:rPr>
          <w:rFonts w:cs="Calibri"/>
          <w:sz w:val="24"/>
          <w:szCs w:val="24"/>
        </w:rPr>
      </w:pPr>
      <w:r w:rsidRPr="0034778E">
        <w:rPr>
          <w:rFonts w:cs="Calibri"/>
          <w:b/>
          <w:bCs/>
          <w:sz w:val="24"/>
          <w:szCs w:val="24"/>
        </w:rPr>
        <w:t>Technical Skill (30 pts.)</w:t>
      </w:r>
      <w:r w:rsidRPr="0034778E">
        <w:rPr>
          <w:rFonts w:cs="Calibri"/>
          <w:sz w:val="24"/>
          <w:szCs w:val="24"/>
        </w:rPr>
        <w:t>: The level of skill demonstrated in the basic principles/techniques of the arts area.</w:t>
      </w:r>
    </w:p>
    <w:p w14:paraId="5315B91C" w14:textId="0AAA5BDE" w:rsidR="0034778E" w:rsidRPr="0034778E" w:rsidRDefault="0034778E" w:rsidP="0034778E">
      <w:pPr>
        <w:pStyle w:val="ListParagraph"/>
        <w:numPr>
          <w:ilvl w:val="0"/>
          <w:numId w:val="1"/>
        </w:numPr>
        <w:rPr>
          <w:rFonts w:cs="Calibri"/>
          <w:sz w:val="24"/>
          <w:szCs w:val="24"/>
        </w:rPr>
      </w:pPr>
      <w:r w:rsidRPr="0034778E">
        <w:rPr>
          <w:rFonts w:cs="Calibri"/>
          <w:b/>
          <w:bCs/>
          <w:sz w:val="24"/>
          <w:szCs w:val="24"/>
        </w:rPr>
        <w:t>Advancing Entries</w:t>
      </w:r>
      <w:r w:rsidRPr="0034778E">
        <w:rPr>
          <w:rFonts w:cs="Calibri"/>
          <w:sz w:val="24"/>
          <w:szCs w:val="24"/>
        </w:rPr>
        <w:t>: Part of the recognition available to students is the opportunity for their artwork to move forward for additional awards and prizes. Entries are only eligible for national awards if advanced by a state PTA.</w:t>
      </w:r>
    </w:p>
    <w:p w14:paraId="2131367D" w14:textId="308E9055" w:rsidR="00B60FAC" w:rsidRPr="00322166" w:rsidRDefault="00B60FAC" w:rsidP="00347B2A">
      <w:pPr>
        <w:pStyle w:val="Heading3"/>
      </w:pPr>
      <w:bookmarkStart w:id="3" w:name="_Toc194071621"/>
      <w:r w:rsidRPr="00322166">
        <w:t>Plan Your Review</w:t>
      </w:r>
      <w:bookmarkEnd w:id="3"/>
    </w:p>
    <w:p w14:paraId="78042B3B" w14:textId="181AD290" w:rsidR="00B60FAC" w:rsidRPr="00322166" w:rsidRDefault="00A628D1" w:rsidP="00B60FAC">
      <w:pPr>
        <w:rPr>
          <w:rFonts w:cs="Calibri"/>
        </w:rPr>
      </w:pPr>
      <w:r>
        <w:rPr>
          <w:rFonts w:cs="Calibri"/>
          <w:b/>
          <w:bCs/>
        </w:rPr>
        <w:t>Start Planning Your Review</w:t>
      </w:r>
      <w:r w:rsidR="00B60FAC" w:rsidRPr="00322166">
        <w:rPr>
          <w:rFonts w:cs="Calibri"/>
          <w:b/>
          <w:bCs/>
        </w:rPr>
        <w:t xml:space="preserve">: </w:t>
      </w:r>
      <w:r w:rsidR="00B60FAC" w:rsidRPr="00322166">
        <w:rPr>
          <w:rFonts w:cs="Calibri"/>
        </w:rPr>
        <w:t>You should begin planning your review as part of your overall program planning. Consider the following:</w:t>
      </w:r>
    </w:p>
    <w:p w14:paraId="634DB39C"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Review Timeline</w:t>
      </w:r>
      <w:r w:rsidRPr="0034778E">
        <w:rPr>
          <w:rFonts w:cs="Calibri"/>
          <w:sz w:val="24"/>
          <w:szCs w:val="24"/>
        </w:rPr>
        <w:t>: Set your submission deadline about one month before the deadline to advance entries to allow time for organizing and qualifying entries for your review.</w:t>
      </w:r>
    </w:p>
    <w:p w14:paraId="36F05F2F"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lastRenderedPageBreak/>
        <w:t>Review Process</w:t>
      </w:r>
      <w:r w:rsidRPr="0034778E">
        <w:rPr>
          <w:rFonts w:cs="Calibri"/>
          <w:sz w:val="24"/>
          <w:szCs w:val="24"/>
        </w:rPr>
        <w:t>: Consider both online and in-person sessions for review:</w:t>
      </w:r>
    </w:p>
    <w:p w14:paraId="3E805D0D"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Online Review</w:t>
      </w:r>
      <w:r w:rsidRPr="0034778E">
        <w:rPr>
          <w:rFonts w:cs="Calibri"/>
          <w:sz w:val="24"/>
          <w:szCs w:val="24"/>
        </w:rPr>
        <w:t>: Organize entries in virtual folders, assign numbers and share digital copies and scorecards via cloud platforms, CDs or USB drives.</w:t>
      </w:r>
    </w:p>
    <w:p w14:paraId="5D7E806E"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In-Person Review</w:t>
      </w:r>
      <w:r w:rsidRPr="0034778E">
        <w:rPr>
          <w:rFonts w:cs="Calibri"/>
          <w:sz w:val="24"/>
          <w:szCs w:val="24"/>
        </w:rPr>
        <w:t>: Display works with titles and artist statements. Show media entries using a tablet or computer. Reviewers rotate and score each entry.</w:t>
      </w:r>
    </w:p>
    <w:p w14:paraId="5911EB74"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Review Materials</w:t>
      </w:r>
      <w:r w:rsidRPr="0034778E">
        <w:rPr>
          <w:rFonts w:cs="Calibri"/>
          <w:sz w:val="24"/>
          <w:szCs w:val="24"/>
        </w:rPr>
        <w:t xml:space="preserve">: Create a custom review packet that outlines necessary program details and guides reviewers through the process. </w:t>
      </w:r>
    </w:p>
    <w:p w14:paraId="1F82A5C6"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Clear Directions</w:t>
      </w:r>
      <w:r w:rsidRPr="0034778E">
        <w:rPr>
          <w:rFonts w:cs="Calibri"/>
          <w:sz w:val="24"/>
          <w:szCs w:val="24"/>
        </w:rPr>
        <w:t>: Explain the review process (online login or in-person score drop-off).</w:t>
      </w:r>
    </w:p>
    <w:p w14:paraId="721E4E3B"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Judging Criteria</w:t>
      </w:r>
      <w:r w:rsidRPr="0034778E">
        <w:rPr>
          <w:rFonts w:cs="Calibri"/>
          <w:sz w:val="24"/>
          <w:szCs w:val="24"/>
        </w:rPr>
        <w:t>: Share Reflections criteria and emphasize the importance of the theme.</w:t>
      </w:r>
    </w:p>
    <w:p w14:paraId="0FAC1B35" w14:textId="77777777" w:rsidR="0034778E" w:rsidRPr="0034778E" w:rsidRDefault="0034778E" w:rsidP="0034778E">
      <w:pPr>
        <w:pStyle w:val="ListParagraph"/>
        <w:numPr>
          <w:ilvl w:val="1"/>
          <w:numId w:val="12"/>
        </w:numPr>
        <w:rPr>
          <w:rFonts w:cs="Calibri"/>
          <w:sz w:val="24"/>
          <w:szCs w:val="24"/>
        </w:rPr>
      </w:pPr>
      <w:r w:rsidRPr="0034778E">
        <w:rPr>
          <w:rFonts w:cs="Calibri"/>
          <w:b/>
          <w:bCs/>
          <w:sz w:val="24"/>
          <w:szCs w:val="24"/>
        </w:rPr>
        <w:t>Necessary Details</w:t>
      </w:r>
      <w:r w:rsidRPr="0034778E">
        <w:rPr>
          <w:rFonts w:cs="Calibri"/>
          <w:sz w:val="24"/>
          <w:szCs w:val="24"/>
        </w:rPr>
        <w:t>: Include information about categories and state PTA requirements.</w:t>
      </w:r>
    </w:p>
    <w:p w14:paraId="589C77C6" w14:textId="77777777" w:rsidR="0034778E" w:rsidRDefault="0034778E" w:rsidP="0034778E">
      <w:pPr>
        <w:pStyle w:val="ListParagraph"/>
        <w:numPr>
          <w:ilvl w:val="1"/>
          <w:numId w:val="12"/>
        </w:numPr>
        <w:rPr>
          <w:rFonts w:cs="Calibri"/>
          <w:sz w:val="24"/>
          <w:szCs w:val="24"/>
        </w:rPr>
      </w:pPr>
      <w:r w:rsidRPr="0034778E">
        <w:rPr>
          <w:rFonts w:cs="Calibri"/>
          <w:b/>
          <w:bCs/>
          <w:sz w:val="24"/>
          <w:szCs w:val="24"/>
        </w:rPr>
        <w:t>Theme Information:</w:t>
      </w:r>
      <w:r w:rsidRPr="0034778E">
        <w:rPr>
          <w:rFonts w:cs="Calibri"/>
          <w:sz w:val="24"/>
          <w:szCs w:val="24"/>
        </w:rPr>
        <w:t xml:space="preserve"> Provide support materials or context shared with students.</w:t>
      </w:r>
    </w:p>
    <w:p w14:paraId="7A5B3A85" w14:textId="11701EE6" w:rsidR="00B60FAC" w:rsidRPr="00322166" w:rsidRDefault="00B60FAC" w:rsidP="00347B2A">
      <w:pPr>
        <w:pStyle w:val="Heading3"/>
      </w:pPr>
      <w:bookmarkStart w:id="4" w:name="_Toc194071622"/>
      <w:r w:rsidRPr="00322166">
        <w:t>Review Process</w:t>
      </w:r>
      <w:bookmarkEnd w:id="4"/>
    </w:p>
    <w:p w14:paraId="18E107B7" w14:textId="50462293" w:rsidR="00B60FAC" w:rsidRPr="00322166" w:rsidRDefault="0034778E" w:rsidP="00B60FAC">
      <w:pPr>
        <w:rPr>
          <w:rFonts w:cs="Calibri"/>
        </w:rPr>
      </w:pPr>
      <w:r>
        <w:rPr>
          <w:rFonts w:cs="Calibri"/>
          <w:b/>
          <w:bCs/>
        </w:rPr>
        <w:t xml:space="preserve">1. </w:t>
      </w:r>
      <w:r w:rsidR="00B60FAC" w:rsidRPr="00322166">
        <w:rPr>
          <w:rFonts w:cs="Calibri"/>
          <w:b/>
          <w:bCs/>
        </w:rPr>
        <w:t xml:space="preserve">Prepare Artwork for Review: </w:t>
      </w:r>
      <w:r w:rsidR="00B60FAC" w:rsidRPr="00322166">
        <w:rPr>
          <w:rFonts w:cs="Calibri"/>
        </w:rPr>
        <w:t>Allow time for organizing and qualifying entries for your review to make the overall review process smoother for your PTA and reviewers.</w:t>
      </w:r>
    </w:p>
    <w:p w14:paraId="65B4AD89"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Organize Entries</w:t>
      </w:r>
      <w:r w:rsidRPr="0034778E">
        <w:rPr>
          <w:rFonts w:cs="Calibri"/>
          <w:sz w:val="24"/>
          <w:szCs w:val="24"/>
        </w:rPr>
        <w:t>: Group submissions by category and division for your review.</w:t>
      </w:r>
    </w:p>
    <w:p w14:paraId="5F725E59"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Qualify Entries</w:t>
      </w:r>
      <w:r w:rsidRPr="0034778E">
        <w:rPr>
          <w:rFonts w:cs="Calibri"/>
          <w:sz w:val="24"/>
          <w:szCs w:val="24"/>
        </w:rPr>
        <w:t>: Verify entries are eligible for review. Scan and flag submissions that do not follow program guidelines and requirements:</w:t>
      </w:r>
    </w:p>
    <w:p w14:paraId="419A66A8" w14:textId="77777777" w:rsidR="0034778E" w:rsidRPr="0034778E" w:rsidRDefault="0034778E" w:rsidP="0034778E">
      <w:pPr>
        <w:pStyle w:val="ListParagraph"/>
        <w:numPr>
          <w:ilvl w:val="1"/>
          <w:numId w:val="12"/>
        </w:numPr>
        <w:rPr>
          <w:rFonts w:cs="Calibri"/>
          <w:sz w:val="24"/>
          <w:szCs w:val="24"/>
        </w:rPr>
      </w:pPr>
      <w:r w:rsidRPr="0034778E">
        <w:rPr>
          <w:rFonts w:cs="Calibri"/>
          <w:sz w:val="24"/>
          <w:szCs w:val="24"/>
        </w:rPr>
        <w:t>Incomplete entry forms (missing information or signatures)</w:t>
      </w:r>
    </w:p>
    <w:p w14:paraId="5B610B34" w14:textId="77777777" w:rsidR="0034778E" w:rsidRPr="0034778E" w:rsidRDefault="0034778E" w:rsidP="0034778E">
      <w:pPr>
        <w:pStyle w:val="ListParagraph"/>
        <w:numPr>
          <w:ilvl w:val="1"/>
          <w:numId w:val="12"/>
        </w:numPr>
        <w:rPr>
          <w:rFonts w:cs="Calibri"/>
          <w:sz w:val="24"/>
          <w:szCs w:val="24"/>
        </w:rPr>
      </w:pPr>
      <w:r w:rsidRPr="0034778E">
        <w:rPr>
          <w:rFonts w:cs="Calibri"/>
          <w:sz w:val="24"/>
          <w:szCs w:val="24"/>
        </w:rPr>
        <w:t>Incomplete submissions (missing title, artist statement or additional details)</w:t>
      </w:r>
    </w:p>
    <w:p w14:paraId="024330B7" w14:textId="05BDB53E" w:rsidR="0034778E" w:rsidRPr="0034778E" w:rsidRDefault="0034778E" w:rsidP="0034778E">
      <w:pPr>
        <w:pStyle w:val="ListParagraph"/>
        <w:numPr>
          <w:ilvl w:val="1"/>
          <w:numId w:val="12"/>
        </w:numPr>
        <w:rPr>
          <w:rFonts w:cs="Calibri"/>
          <w:sz w:val="24"/>
          <w:szCs w:val="24"/>
        </w:rPr>
      </w:pPr>
      <w:r w:rsidRPr="0034778E">
        <w:rPr>
          <w:rFonts w:cs="Calibri"/>
          <w:sz w:val="24"/>
          <w:szCs w:val="24"/>
        </w:rPr>
        <w:t>Entries that don’t meet arts category requirements (missing notation, additional photos for 3D visual art)</w:t>
      </w:r>
    </w:p>
    <w:p w14:paraId="0403DC3E" w14:textId="42414FF3" w:rsidR="00B60FAC" w:rsidRPr="00322166" w:rsidRDefault="0034778E" w:rsidP="00B60FAC">
      <w:pPr>
        <w:rPr>
          <w:rFonts w:cs="Calibri"/>
        </w:rPr>
      </w:pPr>
      <w:r>
        <w:rPr>
          <w:rFonts w:cs="Calibri"/>
          <w:b/>
          <w:bCs/>
        </w:rPr>
        <w:t xml:space="preserve">2. </w:t>
      </w:r>
      <w:r w:rsidR="00B60FAC" w:rsidRPr="00322166">
        <w:rPr>
          <w:rFonts w:cs="Calibri"/>
          <w:b/>
          <w:bCs/>
        </w:rPr>
        <w:t>Prepare Reviewers:</w:t>
      </w:r>
      <w:r w:rsidR="00B60FAC" w:rsidRPr="00322166">
        <w:rPr>
          <w:rFonts w:cs="Calibri"/>
        </w:rPr>
        <w:t xml:space="preserve"> Ensure reviewers are well-prepared and consistent in their evaluations by providing the same materials and support through the process. To conduct the review:</w:t>
      </w:r>
    </w:p>
    <w:p w14:paraId="75E67567"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Student Artwork</w:t>
      </w:r>
      <w:r w:rsidRPr="0034778E">
        <w:rPr>
          <w:rFonts w:cs="Calibri"/>
          <w:sz w:val="24"/>
          <w:szCs w:val="24"/>
        </w:rPr>
        <w:t xml:space="preserve">: Remove or hide identifying information to protect the “blind” review. </w:t>
      </w:r>
    </w:p>
    <w:p w14:paraId="2532F292"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Student Artwork Informatio</w:t>
      </w:r>
      <w:r w:rsidRPr="0034778E">
        <w:rPr>
          <w:rFonts w:cs="Calibri"/>
          <w:sz w:val="24"/>
          <w:szCs w:val="24"/>
        </w:rPr>
        <w:t>n: Provide the title, artist statement and additional details with judges to help reviewers understand each student’s inspiration for their work and how it relates to the theme.</w:t>
      </w:r>
    </w:p>
    <w:p w14:paraId="5203B6E6" w14:textId="0A127DA5" w:rsidR="00B60FAC" w:rsidRPr="0034778E" w:rsidRDefault="0034778E" w:rsidP="00B60FAC">
      <w:pPr>
        <w:pStyle w:val="ListParagraph"/>
        <w:numPr>
          <w:ilvl w:val="0"/>
          <w:numId w:val="12"/>
        </w:numPr>
        <w:rPr>
          <w:rFonts w:cs="Calibri"/>
          <w:sz w:val="24"/>
          <w:szCs w:val="24"/>
        </w:rPr>
      </w:pPr>
      <w:r w:rsidRPr="0034778E">
        <w:rPr>
          <w:rFonts w:cs="Calibri"/>
          <w:b/>
          <w:bCs/>
          <w:sz w:val="24"/>
          <w:szCs w:val="24"/>
        </w:rPr>
        <w:t>Review Packet</w:t>
      </w:r>
      <w:r w:rsidRPr="0034778E">
        <w:rPr>
          <w:rFonts w:cs="Calibri"/>
          <w:sz w:val="24"/>
          <w:szCs w:val="24"/>
        </w:rPr>
        <w:t>: Ensure judges are easily able to find review criteria, directions for completing the review and contact information for questions.</w:t>
      </w:r>
    </w:p>
    <w:p w14:paraId="3CC3523B" w14:textId="3EC3AE00" w:rsidR="00A628D1" w:rsidRPr="00A628D1" w:rsidRDefault="0034778E" w:rsidP="00A628D1">
      <w:pPr>
        <w:rPr>
          <w:rFonts w:cs="Calibri"/>
          <w:b/>
          <w:bCs/>
        </w:rPr>
      </w:pPr>
      <w:r>
        <w:rPr>
          <w:rFonts w:cs="Calibri"/>
          <w:b/>
          <w:bCs/>
        </w:rPr>
        <w:t xml:space="preserve">3. </w:t>
      </w:r>
      <w:r w:rsidR="00A628D1" w:rsidRPr="00A628D1">
        <w:rPr>
          <w:rFonts w:cs="Calibri"/>
          <w:b/>
          <w:bCs/>
        </w:rPr>
        <w:t xml:space="preserve">Collect Scores: </w:t>
      </w:r>
      <w:r w:rsidR="00A628D1" w:rsidRPr="00A628D1">
        <w:rPr>
          <w:rFonts w:cs="Calibri"/>
        </w:rPr>
        <w:t xml:space="preserve">Have judges record their points and share back final scores to be verified. </w:t>
      </w:r>
    </w:p>
    <w:p w14:paraId="6BEB7DC0"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 xml:space="preserve">Double check all entries </w:t>
      </w:r>
      <w:r w:rsidRPr="0034778E">
        <w:rPr>
          <w:rFonts w:cs="Calibri"/>
          <w:sz w:val="24"/>
          <w:szCs w:val="24"/>
        </w:rPr>
        <w:t xml:space="preserve">are scored on all criteria. </w:t>
      </w:r>
    </w:p>
    <w:p w14:paraId="0569C28A" w14:textId="09497738" w:rsidR="00A628D1" w:rsidRPr="0034778E" w:rsidRDefault="0034778E" w:rsidP="00A628D1">
      <w:pPr>
        <w:pStyle w:val="ListParagraph"/>
        <w:numPr>
          <w:ilvl w:val="0"/>
          <w:numId w:val="12"/>
        </w:numPr>
        <w:rPr>
          <w:rFonts w:cs="Calibri"/>
          <w:sz w:val="24"/>
          <w:szCs w:val="24"/>
        </w:rPr>
      </w:pPr>
      <w:r w:rsidRPr="0034778E">
        <w:rPr>
          <w:rFonts w:cs="Calibri"/>
          <w:b/>
          <w:bCs/>
          <w:sz w:val="24"/>
          <w:szCs w:val="24"/>
        </w:rPr>
        <w:t>In case of ties</w:t>
      </w:r>
      <w:r w:rsidRPr="0034778E">
        <w:rPr>
          <w:rFonts w:cs="Calibri"/>
          <w:sz w:val="24"/>
          <w:szCs w:val="24"/>
        </w:rPr>
        <w:t>, the entry with the higher score for interpretation of theme wins.</w:t>
      </w:r>
    </w:p>
    <w:p w14:paraId="4558CE45" w14:textId="77777777" w:rsidR="00A628D1" w:rsidRPr="00A628D1" w:rsidRDefault="00A628D1" w:rsidP="00A628D1">
      <w:pPr>
        <w:rPr>
          <w:rFonts w:cs="Calibri"/>
          <w:b/>
          <w:bCs/>
        </w:rPr>
      </w:pPr>
      <w:r w:rsidRPr="00A628D1">
        <w:rPr>
          <w:rFonts w:cs="Calibri"/>
          <w:b/>
          <w:bCs/>
        </w:rPr>
        <w:t xml:space="preserve">4. Find Winners: </w:t>
      </w:r>
      <w:r w:rsidRPr="00A628D1">
        <w:rPr>
          <w:rFonts w:cs="Calibri"/>
        </w:rPr>
        <w:t xml:space="preserve">Add together the points from each judge and rank the artwork accordingly to find your winners. </w:t>
      </w:r>
    </w:p>
    <w:p w14:paraId="63B8ABC3"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Assign student winners based on the award categories</w:t>
      </w:r>
      <w:r w:rsidRPr="0034778E">
        <w:rPr>
          <w:rFonts w:cs="Calibri"/>
          <w:sz w:val="24"/>
          <w:szCs w:val="24"/>
        </w:rPr>
        <w:t xml:space="preserve"> your PTA set based on goals and state PTA requirements. </w:t>
      </w:r>
    </w:p>
    <w:p w14:paraId="3EA25126" w14:textId="77777777" w:rsidR="0034778E" w:rsidRPr="0034778E" w:rsidRDefault="0034778E" w:rsidP="0034778E">
      <w:pPr>
        <w:pStyle w:val="ListParagraph"/>
        <w:numPr>
          <w:ilvl w:val="0"/>
          <w:numId w:val="12"/>
        </w:numPr>
        <w:rPr>
          <w:rFonts w:cs="Calibri"/>
          <w:sz w:val="24"/>
          <w:szCs w:val="24"/>
        </w:rPr>
      </w:pPr>
      <w:r w:rsidRPr="0034778E">
        <w:rPr>
          <w:rFonts w:cs="Calibri"/>
          <w:b/>
          <w:bCs/>
          <w:sz w:val="24"/>
          <w:szCs w:val="24"/>
        </w:rPr>
        <w:t>Remember if a question is raised about the status or score of an entry</w:t>
      </w:r>
      <w:r w:rsidRPr="0034778E">
        <w:rPr>
          <w:rFonts w:cs="Calibri"/>
          <w:sz w:val="24"/>
          <w:szCs w:val="24"/>
        </w:rPr>
        <w:t>, it is the responsibility of the PTA Reflections chairs to address it. Under no conditions may a reviewer be contacted and/or respond to disputes regarding the status and score of an entry.</w:t>
      </w:r>
    </w:p>
    <w:p w14:paraId="523A33E3" w14:textId="77777777" w:rsidR="00356728" w:rsidRDefault="00356728">
      <w:pPr>
        <w:rPr>
          <w:rFonts w:cs="Calibri"/>
          <w:b/>
          <w:bCs/>
          <w:color w:val="941214"/>
          <w:sz w:val="28"/>
          <w:szCs w:val="28"/>
        </w:rPr>
      </w:pPr>
      <w:r>
        <w:rPr>
          <w:rFonts w:cs="Calibri"/>
        </w:rPr>
        <w:br w:type="page"/>
      </w:r>
    </w:p>
    <w:p w14:paraId="3A05FE03" w14:textId="2D69E31A" w:rsidR="00100997" w:rsidRPr="00322166" w:rsidRDefault="00BB6E79" w:rsidP="00D32531">
      <w:pPr>
        <w:pStyle w:val="Heading2"/>
        <w:spacing w:after="200"/>
        <w:rPr>
          <w:rFonts w:cs="Calibri"/>
        </w:rPr>
      </w:pPr>
      <w:bookmarkStart w:id="5" w:name="_Toc194071623"/>
      <w:r w:rsidRPr="00322166">
        <w:rPr>
          <w:rFonts w:cs="Calibri"/>
        </w:rPr>
        <w:lastRenderedPageBreak/>
        <w:t>Reflections Review Materials and Templates</w:t>
      </w:r>
      <w:bookmarkEnd w:id="5"/>
    </w:p>
    <w:p w14:paraId="0E700E87" w14:textId="7287E2C4" w:rsidR="00BB6E79" w:rsidRPr="00322166" w:rsidRDefault="00100997" w:rsidP="00100997">
      <w:pPr>
        <w:rPr>
          <w:rFonts w:cs="Calibri"/>
        </w:rPr>
      </w:pPr>
      <w:r w:rsidRPr="00322166">
        <w:rPr>
          <w:rFonts w:cs="Calibri"/>
        </w:rPr>
        <w:t>In this section, you will find the review materials and templates for your PTA to use and customize to support your Reflections review process.</w:t>
      </w:r>
      <w:r w:rsidR="00BB6E79" w:rsidRPr="00322166">
        <w:rPr>
          <w:rFonts w:cs="Calibri"/>
        </w:rPr>
        <w:t xml:space="preserve"> </w:t>
      </w:r>
    </w:p>
    <w:p w14:paraId="1CBBF898" w14:textId="77777777" w:rsidR="00ED6D99" w:rsidRPr="00322166" w:rsidRDefault="00ED6D99" w:rsidP="00347B2A">
      <w:pPr>
        <w:pStyle w:val="Heading3"/>
      </w:pPr>
    </w:p>
    <w:p w14:paraId="1EA9DC5E" w14:textId="6C8F723B" w:rsidR="00C7644C" w:rsidRDefault="00C7644C" w:rsidP="00347B2A">
      <w:pPr>
        <w:pStyle w:val="Heading3"/>
      </w:pPr>
      <w:bookmarkStart w:id="6" w:name="_Toc194071624"/>
      <w:r w:rsidRPr="00322166">
        <w:t>Reflections Reviewer</w:t>
      </w:r>
      <w:r w:rsidR="00B31623" w:rsidRPr="00322166">
        <w:t xml:space="preserve"> Introduction</w:t>
      </w:r>
      <w:bookmarkEnd w:id="6"/>
    </w:p>
    <w:p w14:paraId="3BB2DA72" w14:textId="77777777" w:rsidR="00347B2A" w:rsidRPr="00347B2A" w:rsidRDefault="00347B2A" w:rsidP="00347B2A"/>
    <w:p w14:paraId="7F7784E6" w14:textId="5C61A754" w:rsidR="00DB4DA2" w:rsidRPr="00322166" w:rsidRDefault="00DB4DA2" w:rsidP="00123CAC">
      <w:pPr>
        <w:rPr>
          <w:rFonts w:cs="Calibri"/>
          <w:sz w:val="12"/>
          <w:szCs w:val="12"/>
        </w:rPr>
      </w:pPr>
      <w:r w:rsidRPr="00322166">
        <w:rPr>
          <w:rFonts w:cs="Calibri"/>
          <w:b/>
          <w:bCs/>
        </w:rPr>
        <w:t>Welcome Reflections Judge!</w:t>
      </w:r>
      <w:r w:rsidR="00123CAC" w:rsidRPr="00322166">
        <w:rPr>
          <w:rFonts w:cs="Calibri"/>
          <w:b/>
          <w:bCs/>
        </w:rPr>
        <w:t xml:space="preserve"> </w:t>
      </w:r>
      <w:r w:rsidRPr="00322166">
        <w:rPr>
          <w:rFonts w:cs="Calibri"/>
          <w:color w:val="000000"/>
        </w:rPr>
        <w:t xml:space="preserve">Thank you for supporting the artistic and cultural exploration of our students by serving as a volunteer reviewer for the PTA Reflections program! Your artistic expertise and enthusiasm </w:t>
      </w:r>
      <w:r w:rsidR="00923730" w:rsidRPr="00322166">
        <w:rPr>
          <w:rFonts w:cs="Calibri"/>
          <w:color w:val="000000"/>
        </w:rPr>
        <w:t>contribute</w:t>
      </w:r>
      <w:r w:rsidRPr="00322166">
        <w:rPr>
          <w:rFonts w:cs="Calibri"/>
          <w:color w:val="000000"/>
        </w:rPr>
        <w:t xml:space="preserve"> to the vibrancy and creativity of our school community. Before you begin, please familiarize yourself with the following criteria, theme and scoring materials.</w:t>
      </w:r>
      <w:r w:rsidR="00923730" w:rsidRPr="00322166">
        <w:rPr>
          <w:rFonts w:cs="Calibri"/>
          <w:color w:val="000000"/>
        </w:rPr>
        <w:br/>
      </w:r>
    </w:p>
    <w:p w14:paraId="27327127" w14:textId="1483B66F" w:rsidR="00DB4DA2" w:rsidRPr="00322166" w:rsidRDefault="008C36D0" w:rsidP="00123CAC">
      <w:pPr>
        <w:rPr>
          <w:rFonts w:cs="Calibri"/>
        </w:rPr>
      </w:pPr>
      <w:r w:rsidRPr="00322166">
        <w:rPr>
          <w:rFonts w:cs="Calibri"/>
          <w:b/>
          <w:bCs/>
        </w:rPr>
        <w:t xml:space="preserve">Review </w:t>
      </w:r>
      <w:r w:rsidR="00DB4DA2" w:rsidRPr="00322166">
        <w:rPr>
          <w:rFonts w:cs="Calibri"/>
          <w:b/>
          <w:bCs/>
        </w:rPr>
        <w:t>Criteria</w:t>
      </w:r>
      <w:r w:rsidR="001E151E">
        <w:rPr>
          <w:rFonts w:cs="Calibri"/>
          <w:b/>
          <w:bCs/>
        </w:rPr>
        <w:t xml:space="preserve">: </w:t>
      </w:r>
      <w:r w:rsidR="00DB4DA2" w:rsidRPr="00322166">
        <w:rPr>
          <w:rFonts w:cs="Calibri"/>
        </w:rPr>
        <w:t>All PTA Reflections program entries are judged on three criteria</w:t>
      </w:r>
      <w:r w:rsidR="001E151E">
        <w:rPr>
          <w:rFonts w:cs="Calibri"/>
        </w:rPr>
        <w:t>.</w:t>
      </w:r>
    </w:p>
    <w:p w14:paraId="35E9CBC1" w14:textId="7DD055C4" w:rsidR="007A08D1" w:rsidRPr="00322166" w:rsidRDefault="007A08D1" w:rsidP="0034778E">
      <w:pPr>
        <w:pStyle w:val="ListParagraph"/>
        <w:numPr>
          <w:ilvl w:val="0"/>
          <w:numId w:val="12"/>
        </w:numPr>
        <w:rPr>
          <w:rFonts w:cs="Calibri"/>
          <w:sz w:val="24"/>
          <w:szCs w:val="24"/>
        </w:rPr>
      </w:pPr>
      <w:r w:rsidRPr="00322166">
        <w:rPr>
          <w:rFonts w:cs="Calibri"/>
          <w:b/>
          <w:bCs/>
          <w:sz w:val="24"/>
          <w:szCs w:val="24"/>
        </w:rPr>
        <w:t>Interpretation of Theme (40 pts.)</w:t>
      </w:r>
      <w:r w:rsidR="00E762D9">
        <w:rPr>
          <w:rFonts w:cs="Calibri"/>
          <w:b/>
          <w:bCs/>
          <w:sz w:val="24"/>
          <w:szCs w:val="24"/>
        </w:rPr>
        <w:t>:</w:t>
      </w:r>
      <w:r w:rsidRPr="00322166">
        <w:rPr>
          <w:rFonts w:cs="Calibri"/>
          <w:sz w:val="24"/>
          <w:szCs w:val="24"/>
        </w:rPr>
        <w:t xml:space="preserve"> How closely the piece relates to the theme, based on the artwork itself and the artist statement. </w:t>
      </w:r>
    </w:p>
    <w:p w14:paraId="653A6C99" w14:textId="3C7739E3" w:rsidR="007A08D1" w:rsidRPr="00322166" w:rsidRDefault="007A08D1" w:rsidP="0034778E">
      <w:pPr>
        <w:pStyle w:val="ListParagraph"/>
        <w:numPr>
          <w:ilvl w:val="0"/>
          <w:numId w:val="12"/>
        </w:numPr>
        <w:rPr>
          <w:rFonts w:cs="Calibri"/>
          <w:sz w:val="24"/>
          <w:szCs w:val="24"/>
        </w:rPr>
      </w:pPr>
      <w:r w:rsidRPr="00322166">
        <w:rPr>
          <w:rFonts w:cs="Calibri"/>
          <w:b/>
          <w:bCs/>
          <w:sz w:val="24"/>
          <w:szCs w:val="24"/>
        </w:rPr>
        <w:t>Creativity (30 pts.)</w:t>
      </w:r>
      <w:r w:rsidR="00E762D9">
        <w:rPr>
          <w:rFonts w:cs="Calibri"/>
          <w:b/>
          <w:bCs/>
          <w:sz w:val="24"/>
          <w:szCs w:val="24"/>
        </w:rPr>
        <w:t>:</w:t>
      </w:r>
      <w:r w:rsidRPr="00322166">
        <w:rPr>
          <w:rFonts w:cs="Calibri"/>
          <w:sz w:val="24"/>
          <w:szCs w:val="24"/>
        </w:rPr>
        <w:t xml:space="preserve"> How creative and original the piece is in its conception of the theme and its presentation. </w:t>
      </w:r>
    </w:p>
    <w:p w14:paraId="6B176EC0" w14:textId="7D7BF74C" w:rsidR="0034778E" w:rsidRPr="0034778E" w:rsidRDefault="007A08D1" w:rsidP="00BB64C5">
      <w:pPr>
        <w:pStyle w:val="ListParagraph"/>
        <w:numPr>
          <w:ilvl w:val="0"/>
          <w:numId w:val="12"/>
        </w:numPr>
        <w:rPr>
          <w:rFonts w:cs="Calibri"/>
          <w:sz w:val="24"/>
          <w:szCs w:val="24"/>
        </w:rPr>
      </w:pPr>
      <w:r w:rsidRPr="0034778E">
        <w:rPr>
          <w:rFonts w:cs="Calibri"/>
          <w:b/>
          <w:bCs/>
          <w:sz w:val="24"/>
          <w:szCs w:val="24"/>
        </w:rPr>
        <w:t>Technical Skill (30 pts.)</w:t>
      </w:r>
      <w:r w:rsidR="00E762D9" w:rsidRPr="0034778E">
        <w:rPr>
          <w:rFonts w:cs="Calibri"/>
          <w:b/>
          <w:bCs/>
          <w:sz w:val="24"/>
          <w:szCs w:val="24"/>
        </w:rPr>
        <w:t>:</w:t>
      </w:r>
      <w:r w:rsidRPr="0034778E">
        <w:rPr>
          <w:rFonts w:cs="Calibri"/>
          <w:b/>
          <w:bCs/>
          <w:sz w:val="24"/>
          <w:szCs w:val="24"/>
        </w:rPr>
        <w:t xml:space="preserve"> </w:t>
      </w:r>
      <w:r w:rsidRPr="0034778E">
        <w:rPr>
          <w:rFonts w:cs="Calibri"/>
          <w:sz w:val="24"/>
          <w:szCs w:val="24"/>
        </w:rPr>
        <w:t xml:space="preserve">The level of skill demonstrated in the basic principles/techniques of the arts area. </w:t>
      </w:r>
    </w:p>
    <w:p w14:paraId="634227B9" w14:textId="77777777" w:rsidR="0034778E" w:rsidRPr="00347B2A" w:rsidRDefault="00DB4DA2" w:rsidP="00347B2A">
      <w:pPr>
        <w:rPr>
          <w:rStyle w:val="Strong"/>
        </w:rPr>
      </w:pPr>
      <w:r w:rsidRPr="00347B2A">
        <w:rPr>
          <w:rStyle w:val="Strong"/>
        </w:rPr>
        <w:t xml:space="preserve">Notice how heavily “Interpretation of Theme” is weighted? </w:t>
      </w:r>
    </w:p>
    <w:p w14:paraId="53A238DA" w14:textId="17CB09C2" w:rsidR="00DB4DA2" w:rsidRPr="00322166" w:rsidRDefault="00DB4DA2" w:rsidP="00123CAC">
      <w:pPr>
        <w:rPr>
          <w:rFonts w:cs="Calibri"/>
        </w:rPr>
      </w:pPr>
      <w:r w:rsidRPr="00322166">
        <w:rPr>
          <w:rFonts w:cs="Calibri"/>
        </w:rPr>
        <w:t xml:space="preserve">This is what makes the National PTA Reflections Arts </w:t>
      </w:r>
      <w:r w:rsidR="002D24AF" w:rsidRPr="00322166">
        <w:rPr>
          <w:rFonts w:cs="Calibri"/>
        </w:rPr>
        <w:t>p</w:t>
      </w:r>
      <w:r w:rsidRPr="00322166">
        <w:rPr>
          <w:rFonts w:cs="Calibri"/>
        </w:rPr>
        <w:t xml:space="preserve">rogram unique. A well-developed concept is more important than technique. If two entries are tied, the entry with </w:t>
      </w:r>
      <w:proofErr w:type="gramStart"/>
      <w:r w:rsidRPr="00322166">
        <w:rPr>
          <w:rFonts w:cs="Calibri"/>
        </w:rPr>
        <w:t>the</w:t>
      </w:r>
      <w:proofErr w:type="gramEnd"/>
      <w:r w:rsidRPr="00322166">
        <w:rPr>
          <w:rFonts w:cs="Calibri"/>
        </w:rPr>
        <w:t xml:space="preserve"> higher score for interpretation of </w:t>
      </w:r>
      <w:proofErr w:type="gramStart"/>
      <w:r w:rsidRPr="00322166">
        <w:rPr>
          <w:rFonts w:cs="Calibri"/>
        </w:rPr>
        <w:t>theme</w:t>
      </w:r>
      <w:proofErr w:type="gramEnd"/>
      <w:r w:rsidRPr="00322166">
        <w:rPr>
          <w:rFonts w:cs="Calibri"/>
        </w:rPr>
        <w:t xml:space="preserve"> receives more recognition. Use the </w:t>
      </w:r>
      <w:proofErr w:type="gramStart"/>
      <w:r w:rsidRPr="00322166">
        <w:rPr>
          <w:rFonts w:cs="Calibri"/>
        </w:rPr>
        <w:t>provided rubric</w:t>
      </w:r>
      <w:proofErr w:type="gramEnd"/>
      <w:r w:rsidR="00C543BE" w:rsidRPr="00322166">
        <w:rPr>
          <w:rFonts w:cs="Calibri"/>
        </w:rPr>
        <w:t xml:space="preserve"> within this packet</w:t>
      </w:r>
      <w:r w:rsidRPr="00322166">
        <w:rPr>
          <w:rFonts w:cs="Calibri"/>
        </w:rPr>
        <w:t xml:space="preserve"> to keep your scores consistent.</w:t>
      </w:r>
    </w:p>
    <w:p w14:paraId="116BD83E" w14:textId="77777777" w:rsidR="00DB4DA2" w:rsidRPr="00322166" w:rsidRDefault="00DB4DA2" w:rsidP="00A75D8F">
      <w:pPr>
        <w:spacing w:line="276" w:lineRule="auto"/>
        <w:rPr>
          <w:rFonts w:cs="Calibri"/>
          <w:iCs/>
          <w:sz w:val="12"/>
          <w:szCs w:val="12"/>
        </w:rPr>
      </w:pPr>
    </w:p>
    <w:p w14:paraId="2AD144F0" w14:textId="77777777" w:rsidR="00DB4DA2" w:rsidRPr="00322166" w:rsidRDefault="00DB4DA2" w:rsidP="00A75D8F">
      <w:pPr>
        <w:spacing w:line="276" w:lineRule="auto"/>
        <w:rPr>
          <w:rFonts w:cs="Calibri"/>
          <w:b/>
          <w:bCs/>
          <w:color w:val="000000"/>
          <w:sz w:val="12"/>
          <w:szCs w:val="12"/>
        </w:rPr>
      </w:pPr>
    </w:p>
    <w:p w14:paraId="394E87E0" w14:textId="059B7BFF" w:rsidR="00DB4DA2" w:rsidRPr="00322166" w:rsidRDefault="00123CAC" w:rsidP="00B74E3A">
      <w:pPr>
        <w:rPr>
          <w:rFonts w:cs="Calibri"/>
        </w:rPr>
      </w:pPr>
      <w:r w:rsidRPr="00322166">
        <w:rPr>
          <w:rFonts w:cs="Calibri"/>
          <w:b/>
          <w:bCs/>
        </w:rPr>
        <w:t xml:space="preserve">Student Artwork </w:t>
      </w:r>
      <w:r w:rsidR="00B74E3A" w:rsidRPr="00322166">
        <w:rPr>
          <w:rFonts w:cs="Calibri"/>
          <w:b/>
          <w:bCs/>
        </w:rPr>
        <w:t>and Information</w:t>
      </w:r>
      <w:r w:rsidR="00E762D9">
        <w:rPr>
          <w:rFonts w:cs="Calibri"/>
          <w:b/>
          <w:bCs/>
        </w:rPr>
        <w:t>:</w:t>
      </w:r>
      <w:r w:rsidR="00902387" w:rsidRPr="00322166">
        <w:rPr>
          <w:rFonts w:cs="Calibri"/>
          <w:b/>
          <w:bCs/>
        </w:rPr>
        <w:t xml:space="preserve"> </w:t>
      </w:r>
      <w:r w:rsidR="00DB4DA2" w:rsidRPr="00322166">
        <w:rPr>
          <w:rFonts w:cs="Calibri"/>
        </w:rPr>
        <w:t>The following entry information will be provided to you during your review.</w:t>
      </w:r>
    </w:p>
    <w:p w14:paraId="618BA893" w14:textId="51C373F0" w:rsidR="00711D25" w:rsidRPr="00322166" w:rsidRDefault="00711D25" w:rsidP="002274C8">
      <w:pPr>
        <w:pStyle w:val="ListParagraph"/>
        <w:numPr>
          <w:ilvl w:val="0"/>
          <w:numId w:val="2"/>
        </w:numPr>
        <w:rPr>
          <w:rFonts w:cs="Calibri"/>
          <w:b/>
          <w:bCs/>
          <w:sz w:val="24"/>
          <w:szCs w:val="24"/>
        </w:rPr>
      </w:pPr>
      <w:r w:rsidRPr="00322166">
        <w:rPr>
          <w:rFonts w:cs="Calibri"/>
          <w:b/>
          <w:bCs/>
          <w:sz w:val="24"/>
          <w:szCs w:val="24"/>
        </w:rPr>
        <w:t xml:space="preserve">Student Artwork: </w:t>
      </w:r>
      <w:r w:rsidR="00634DB8" w:rsidRPr="00322166">
        <w:rPr>
          <w:rFonts w:cs="Calibri"/>
          <w:sz w:val="24"/>
          <w:szCs w:val="24"/>
        </w:rPr>
        <w:t>Use your professional experience to consider each entry completely and</w:t>
      </w:r>
      <w:r w:rsidR="00CA3F76" w:rsidRPr="00322166">
        <w:rPr>
          <w:rFonts w:cs="Calibri"/>
          <w:sz w:val="24"/>
          <w:szCs w:val="24"/>
        </w:rPr>
        <w:t xml:space="preserve">, along with </w:t>
      </w:r>
      <w:r w:rsidR="0069179E" w:rsidRPr="00322166">
        <w:rPr>
          <w:rFonts w:cs="Calibri"/>
          <w:sz w:val="24"/>
          <w:szCs w:val="24"/>
        </w:rPr>
        <w:t xml:space="preserve">the </w:t>
      </w:r>
      <w:r w:rsidR="007023AC" w:rsidRPr="00322166">
        <w:rPr>
          <w:rFonts w:cs="Calibri"/>
          <w:sz w:val="24"/>
          <w:szCs w:val="24"/>
        </w:rPr>
        <w:t xml:space="preserve">additional information, </w:t>
      </w:r>
      <w:r w:rsidR="00634DB8" w:rsidRPr="00322166">
        <w:rPr>
          <w:rFonts w:cs="Calibri"/>
          <w:sz w:val="24"/>
          <w:szCs w:val="24"/>
        </w:rPr>
        <w:t>score based on the review criteria.</w:t>
      </w:r>
    </w:p>
    <w:p w14:paraId="615FA663" w14:textId="06B854CB"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 xml:space="preserve">Title of Artwork and </w:t>
      </w:r>
      <w:r w:rsidR="00F33C8C" w:rsidRPr="00322166">
        <w:rPr>
          <w:rFonts w:cs="Calibri"/>
          <w:b/>
          <w:bCs/>
          <w:sz w:val="24"/>
          <w:szCs w:val="24"/>
        </w:rPr>
        <w:t>S</w:t>
      </w:r>
      <w:r w:rsidRPr="00322166">
        <w:rPr>
          <w:rFonts w:cs="Calibri"/>
          <w:b/>
          <w:bCs/>
          <w:sz w:val="24"/>
          <w:szCs w:val="24"/>
        </w:rPr>
        <w:t xml:space="preserve">tudent’s Artist Statement: </w:t>
      </w:r>
      <w:r w:rsidRPr="00322166">
        <w:rPr>
          <w:rFonts w:cs="Calibri"/>
          <w:sz w:val="24"/>
          <w:szCs w:val="24"/>
        </w:rPr>
        <w:t xml:space="preserve">These may provide insight on the student’s artistic style/genre and the materials the student used. Look for personal meaning and reflection on the theme to help you decide the student’s Interpretation of Theme score. </w:t>
      </w:r>
    </w:p>
    <w:p w14:paraId="2D7F1E2D" w14:textId="5EAD18C5"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 xml:space="preserve">Division: </w:t>
      </w:r>
      <w:r w:rsidRPr="00322166">
        <w:rPr>
          <w:rFonts w:cs="Calibri"/>
          <w:sz w:val="24"/>
          <w:szCs w:val="24"/>
        </w:rPr>
        <w:t>The student’s division may provide insight on student’s range of technical skill, ability and competencies displayed in their submission.</w:t>
      </w:r>
    </w:p>
    <w:p w14:paraId="00B561A5" w14:textId="77777777" w:rsidR="002D3CA4" w:rsidRPr="00322166" w:rsidRDefault="002D3CA4" w:rsidP="002274C8">
      <w:pPr>
        <w:pStyle w:val="ListParagraph"/>
        <w:numPr>
          <w:ilvl w:val="0"/>
          <w:numId w:val="2"/>
        </w:numPr>
        <w:rPr>
          <w:rFonts w:cs="Calibri"/>
          <w:sz w:val="24"/>
          <w:szCs w:val="24"/>
        </w:rPr>
      </w:pPr>
      <w:r w:rsidRPr="00322166">
        <w:rPr>
          <w:rFonts w:cs="Calibri"/>
          <w:b/>
          <w:bCs/>
          <w:sz w:val="24"/>
          <w:szCs w:val="24"/>
        </w:rPr>
        <w:t>Additional Artwork Details:</w:t>
      </w:r>
      <w:r w:rsidRPr="00322166">
        <w:rPr>
          <w:rFonts w:cs="Calibri"/>
          <w:sz w:val="24"/>
          <w:szCs w:val="24"/>
        </w:rPr>
        <w:t xml:space="preserve"> If noted, artwork details will offer information related to cited material, submission size/length, etc. </w:t>
      </w:r>
    </w:p>
    <w:p w14:paraId="64F7BA3E" w14:textId="2F0F1CEF" w:rsidR="005871CC" w:rsidRPr="00322166" w:rsidRDefault="00DB4DA2" w:rsidP="00B74E3A">
      <w:pPr>
        <w:rPr>
          <w:rFonts w:cs="Calibri"/>
        </w:rPr>
      </w:pPr>
      <w:r w:rsidRPr="00322166">
        <w:rPr>
          <w:rFonts w:cs="Calibri"/>
        </w:rPr>
        <w:t xml:space="preserve">Please record points for each entry on the provided score card. To flag questionable entries, contact </w:t>
      </w:r>
      <w:r w:rsidR="007023AC" w:rsidRPr="00322166">
        <w:rPr>
          <w:rFonts w:eastAsia="Calibri" w:cs="Calibri"/>
          <w:color w:val="000000" w:themeColor="text1"/>
          <w:highlight w:val="yellow"/>
        </w:rPr>
        <w:t>[Name]</w:t>
      </w:r>
      <w:r w:rsidR="007023AC" w:rsidRPr="00322166">
        <w:rPr>
          <w:rFonts w:eastAsia="Calibri" w:cs="Calibri"/>
          <w:color w:val="000000" w:themeColor="text1"/>
        </w:rPr>
        <w:t xml:space="preserve"> at </w:t>
      </w:r>
      <w:r w:rsidR="007023AC" w:rsidRPr="00322166">
        <w:rPr>
          <w:rFonts w:eastAsia="Calibri" w:cs="Calibri"/>
          <w:color w:val="000000" w:themeColor="text1"/>
          <w:highlight w:val="yellow"/>
        </w:rPr>
        <w:t>[contact information]</w:t>
      </w:r>
      <w:r w:rsidR="007023AC" w:rsidRPr="00322166">
        <w:rPr>
          <w:rFonts w:eastAsia="Calibri" w:cs="Calibri"/>
          <w:color w:val="000000" w:themeColor="text1"/>
        </w:rPr>
        <w:t>.</w:t>
      </w:r>
    </w:p>
    <w:p w14:paraId="2D761244" w14:textId="77777777" w:rsidR="005871CC" w:rsidRPr="00322166" w:rsidRDefault="005871CC" w:rsidP="00B74E3A">
      <w:pPr>
        <w:rPr>
          <w:rFonts w:cs="Calibri"/>
        </w:rPr>
      </w:pPr>
    </w:p>
    <w:p w14:paraId="7932FCC3" w14:textId="4405184F" w:rsidR="008C36D0" w:rsidRPr="00322166" w:rsidRDefault="00DB4DA2" w:rsidP="00902387">
      <w:pPr>
        <w:rPr>
          <w:rFonts w:cs="Calibri"/>
        </w:rPr>
      </w:pPr>
      <w:r w:rsidRPr="00322166">
        <w:rPr>
          <w:rFonts w:cs="Calibri"/>
        </w:rPr>
        <w:t xml:space="preserve">After scoring your assigned entries, please turn in your scores </w:t>
      </w:r>
      <w:r w:rsidR="00CD7F8B" w:rsidRPr="00322166">
        <w:rPr>
          <w:rFonts w:cs="Calibri"/>
          <w:highlight w:val="yellow"/>
        </w:rPr>
        <w:t>[how to submit scores]</w:t>
      </w:r>
      <w:r w:rsidRPr="00322166">
        <w:rPr>
          <w:rFonts w:cs="Calibri"/>
        </w:rPr>
        <w:t>.</w:t>
      </w:r>
    </w:p>
    <w:p w14:paraId="0446D4B1" w14:textId="77777777" w:rsidR="00356728" w:rsidRDefault="00356728">
      <w:pPr>
        <w:rPr>
          <w:rFonts w:cs="Calibri"/>
          <w:b/>
          <w:color w:val="000000"/>
          <w:sz w:val="28"/>
          <w:szCs w:val="22"/>
        </w:rPr>
      </w:pPr>
      <w:bookmarkStart w:id="7" w:name="_Reflections_Review_Rubric"/>
      <w:bookmarkEnd w:id="7"/>
      <w:r>
        <w:br w:type="page"/>
      </w:r>
    </w:p>
    <w:p w14:paraId="00458EA0" w14:textId="1DE56455" w:rsidR="0030765D" w:rsidRDefault="00B60528" w:rsidP="00347B2A">
      <w:pPr>
        <w:pStyle w:val="Heading3"/>
      </w:pPr>
      <w:bookmarkStart w:id="8" w:name="_Reflections_Review_Rubric_1"/>
      <w:bookmarkStart w:id="9" w:name="_Toc194071625"/>
      <w:bookmarkEnd w:id="8"/>
      <w:r w:rsidRPr="00322166">
        <w:lastRenderedPageBreak/>
        <w:t xml:space="preserve">Reflections </w:t>
      </w:r>
      <w:r w:rsidR="00823C9D" w:rsidRPr="00322166">
        <w:t xml:space="preserve">Review </w:t>
      </w:r>
      <w:r w:rsidR="00B74E3A" w:rsidRPr="00322166">
        <w:t>Rubric</w:t>
      </w:r>
      <w:bookmarkEnd w:id="9"/>
    </w:p>
    <w:p w14:paraId="1D9BCB76" w14:textId="77777777" w:rsidR="00347B2A" w:rsidRPr="00347B2A" w:rsidRDefault="00347B2A" w:rsidP="00347B2A"/>
    <w:tbl>
      <w:tblPr>
        <w:tblStyle w:val="TableGridLight"/>
        <w:tblW w:w="10885" w:type="dxa"/>
        <w:tblLayout w:type="fixed"/>
        <w:tblLook w:val="04A0" w:firstRow="1" w:lastRow="0" w:firstColumn="1" w:lastColumn="0" w:noHBand="0" w:noVBand="1"/>
      </w:tblPr>
      <w:tblGrid>
        <w:gridCol w:w="1975"/>
        <w:gridCol w:w="1782"/>
        <w:gridCol w:w="1782"/>
        <w:gridCol w:w="1782"/>
        <w:gridCol w:w="1782"/>
        <w:gridCol w:w="1782"/>
      </w:tblGrid>
      <w:tr w:rsidR="0030765D" w:rsidRPr="005B220D" w14:paraId="118E6960" w14:textId="77777777" w:rsidTr="005B220D">
        <w:trPr>
          <w:trHeight w:val="336"/>
        </w:trPr>
        <w:tc>
          <w:tcPr>
            <w:tcW w:w="1975" w:type="dxa"/>
            <w:hideMark/>
          </w:tcPr>
          <w:p w14:paraId="077D47F3" w14:textId="77777777" w:rsidR="0030765D" w:rsidRPr="005B220D" w:rsidRDefault="0030765D" w:rsidP="00A75D8F">
            <w:pPr>
              <w:spacing w:line="276" w:lineRule="auto"/>
              <w:jc w:val="center"/>
              <w:rPr>
                <w:rFonts w:cs="Calibri"/>
                <w:b/>
                <w:sz w:val="26"/>
                <w:szCs w:val="26"/>
              </w:rPr>
            </w:pPr>
            <w:r w:rsidRPr="005B220D">
              <w:rPr>
                <w:rFonts w:cs="Calibri"/>
                <w:b/>
                <w:sz w:val="26"/>
                <w:szCs w:val="26"/>
              </w:rPr>
              <w:t>Criteria / Level</w:t>
            </w:r>
          </w:p>
        </w:tc>
        <w:tc>
          <w:tcPr>
            <w:tcW w:w="1782" w:type="dxa"/>
            <w:hideMark/>
          </w:tcPr>
          <w:p w14:paraId="6C3DF51E" w14:textId="77777777" w:rsidR="0030765D" w:rsidRPr="005B220D" w:rsidRDefault="0030765D" w:rsidP="00A75D8F">
            <w:pPr>
              <w:spacing w:line="276" w:lineRule="auto"/>
              <w:jc w:val="center"/>
              <w:rPr>
                <w:rFonts w:cs="Calibri"/>
                <w:b/>
                <w:sz w:val="26"/>
                <w:szCs w:val="26"/>
              </w:rPr>
            </w:pPr>
            <w:r w:rsidRPr="005B220D">
              <w:rPr>
                <w:rFonts w:cs="Calibri"/>
                <w:b/>
                <w:sz w:val="26"/>
                <w:szCs w:val="26"/>
              </w:rPr>
              <w:t>Beginning</w:t>
            </w:r>
          </w:p>
        </w:tc>
        <w:tc>
          <w:tcPr>
            <w:tcW w:w="1782" w:type="dxa"/>
            <w:hideMark/>
          </w:tcPr>
          <w:p w14:paraId="1FF15ED3" w14:textId="5ED50486" w:rsidR="0030765D" w:rsidRPr="005B220D" w:rsidRDefault="0030765D" w:rsidP="00A75D8F">
            <w:pPr>
              <w:spacing w:line="276" w:lineRule="auto"/>
              <w:jc w:val="center"/>
              <w:rPr>
                <w:rFonts w:cs="Calibri"/>
                <w:b/>
                <w:sz w:val="26"/>
                <w:szCs w:val="26"/>
              </w:rPr>
            </w:pPr>
            <w:r w:rsidRPr="005B220D">
              <w:rPr>
                <w:rFonts w:cs="Calibri"/>
                <w:b/>
                <w:sz w:val="26"/>
                <w:szCs w:val="26"/>
              </w:rPr>
              <w:t>Developing</w:t>
            </w:r>
          </w:p>
        </w:tc>
        <w:tc>
          <w:tcPr>
            <w:tcW w:w="1782" w:type="dxa"/>
            <w:hideMark/>
          </w:tcPr>
          <w:p w14:paraId="09CF949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Proficient</w:t>
            </w:r>
          </w:p>
        </w:tc>
        <w:tc>
          <w:tcPr>
            <w:tcW w:w="1782" w:type="dxa"/>
            <w:hideMark/>
          </w:tcPr>
          <w:p w14:paraId="7B84AA83" w14:textId="77777777" w:rsidR="0030765D" w:rsidRPr="005B220D" w:rsidRDefault="0030765D" w:rsidP="00A75D8F">
            <w:pPr>
              <w:spacing w:line="276" w:lineRule="auto"/>
              <w:jc w:val="center"/>
              <w:rPr>
                <w:rFonts w:cs="Calibri"/>
                <w:b/>
                <w:sz w:val="26"/>
                <w:szCs w:val="26"/>
              </w:rPr>
            </w:pPr>
            <w:r w:rsidRPr="005B220D">
              <w:rPr>
                <w:rFonts w:cs="Calibri"/>
                <w:b/>
                <w:sz w:val="26"/>
                <w:szCs w:val="26"/>
              </w:rPr>
              <w:t>Accomplished</w:t>
            </w:r>
          </w:p>
        </w:tc>
        <w:tc>
          <w:tcPr>
            <w:tcW w:w="1782" w:type="dxa"/>
            <w:hideMark/>
          </w:tcPr>
          <w:p w14:paraId="2B8E6A3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Advanced</w:t>
            </w:r>
          </w:p>
        </w:tc>
      </w:tr>
      <w:tr w:rsidR="0030765D" w:rsidRPr="005B220D" w14:paraId="37A2AEA1" w14:textId="77777777" w:rsidTr="005B220D">
        <w:trPr>
          <w:trHeight w:val="336"/>
        </w:trPr>
        <w:tc>
          <w:tcPr>
            <w:tcW w:w="1975" w:type="dxa"/>
            <w:shd w:val="clear" w:color="auto" w:fill="F2F2F2" w:themeFill="background1" w:themeFillShade="F2"/>
            <w:hideMark/>
          </w:tcPr>
          <w:p w14:paraId="1F6D38B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 xml:space="preserve">Interpretation </w:t>
            </w:r>
          </w:p>
        </w:tc>
        <w:tc>
          <w:tcPr>
            <w:tcW w:w="1782" w:type="dxa"/>
            <w:shd w:val="clear" w:color="auto" w:fill="F2F2F2" w:themeFill="background1" w:themeFillShade="F2"/>
            <w:hideMark/>
          </w:tcPr>
          <w:p w14:paraId="3C2621E5"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1-8 pts.</w:t>
            </w:r>
          </w:p>
        </w:tc>
        <w:tc>
          <w:tcPr>
            <w:tcW w:w="1782" w:type="dxa"/>
            <w:shd w:val="clear" w:color="auto" w:fill="F2F2F2" w:themeFill="background1" w:themeFillShade="F2"/>
            <w:hideMark/>
          </w:tcPr>
          <w:p w14:paraId="1DEF1E5E" w14:textId="3E9A4C86" w:rsidR="0030765D" w:rsidRPr="005B220D" w:rsidRDefault="0030765D" w:rsidP="00A75D8F">
            <w:pPr>
              <w:spacing w:line="276" w:lineRule="auto"/>
              <w:jc w:val="center"/>
              <w:rPr>
                <w:rFonts w:cs="Calibri"/>
                <w:b/>
                <w:sz w:val="26"/>
                <w:szCs w:val="26"/>
              </w:rPr>
            </w:pPr>
            <w:r w:rsidRPr="005B220D">
              <w:rPr>
                <w:rFonts w:cs="Calibri"/>
                <w:b/>
                <w:sz w:val="26"/>
                <w:szCs w:val="26"/>
              </w:rPr>
              <w:t>9-16 pts.</w:t>
            </w:r>
          </w:p>
        </w:tc>
        <w:tc>
          <w:tcPr>
            <w:tcW w:w="1782" w:type="dxa"/>
            <w:shd w:val="clear" w:color="auto" w:fill="F2F2F2" w:themeFill="background1" w:themeFillShade="F2"/>
            <w:hideMark/>
          </w:tcPr>
          <w:p w14:paraId="796CBD42"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17-24 pts.</w:t>
            </w:r>
          </w:p>
        </w:tc>
        <w:tc>
          <w:tcPr>
            <w:tcW w:w="1782" w:type="dxa"/>
            <w:shd w:val="clear" w:color="auto" w:fill="F2F2F2" w:themeFill="background1" w:themeFillShade="F2"/>
            <w:hideMark/>
          </w:tcPr>
          <w:p w14:paraId="5BA58742"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25-32 pts.</w:t>
            </w:r>
          </w:p>
        </w:tc>
        <w:tc>
          <w:tcPr>
            <w:tcW w:w="1782" w:type="dxa"/>
            <w:shd w:val="clear" w:color="auto" w:fill="F2F2F2" w:themeFill="background1" w:themeFillShade="F2"/>
            <w:hideMark/>
          </w:tcPr>
          <w:p w14:paraId="7842D999" w14:textId="77777777" w:rsidR="0030765D" w:rsidRPr="005B220D" w:rsidRDefault="0030765D" w:rsidP="00A75D8F">
            <w:pPr>
              <w:spacing w:line="276" w:lineRule="auto"/>
              <w:jc w:val="center"/>
              <w:rPr>
                <w:rFonts w:cs="Calibri"/>
                <w:b/>
                <w:sz w:val="26"/>
                <w:szCs w:val="26"/>
              </w:rPr>
            </w:pPr>
            <w:r w:rsidRPr="005B220D">
              <w:rPr>
                <w:rFonts w:cs="Calibri"/>
                <w:b/>
                <w:sz w:val="26"/>
                <w:szCs w:val="26"/>
              </w:rPr>
              <w:t>33-40 pts.</w:t>
            </w:r>
          </w:p>
        </w:tc>
      </w:tr>
      <w:tr w:rsidR="0030765D" w:rsidRPr="005B220D" w14:paraId="5364263C" w14:textId="77777777" w:rsidTr="005B220D">
        <w:trPr>
          <w:trHeight w:val="3625"/>
        </w:trPr>
        <w:tc>
          <w:tcPr>
            <w:tcW w:w="1975" w:type="dxa"/>
            <w:shd w:val="clear" w:color="auto" w:fill="D9D9D9" w:themeFill="background1" w:themeFillShade="D9"/>
          </w:tcPr>
          <w:p w14:paraId="77122DA0" w14:textId="6AACB8CF" w:rsidR="0030765D" w:rsidRPr="005B220D" w:rsidRDefault="0030765D" w:rsidP="00A75D8F">
            <w:pPr>
              <w:spacing w:line="276" w:lineRule="auto"/>
              <w:rPr>
                <w:rFonts w:cs="Calibri"/>
                <w:sz w:val="26"/>
                <w:szCs w:val="26"/>
              </w:rPr>
            </w:pPr>
            <w:r w:rsidRPr="005B220D">
              <w:rPr>
                <w:rFonts w:cs="Calibri"/>
                <w:sz w:val="26"/>
                <w:szCs w:val="26"/>
              </w:rPr>
              <w:t xml:space="preserve">How closely the piece relates to the theme, based on the </w:t>
            </w:r>
            <w:r w:rsidR="00A5649B" w:rsidRPr="005B220D">
              <w:rPr>
                <w:rFonts w:cs="Calibri"/>
                <w:sz w:val="26"/>
                <w:szCs w:val="26"/>
              </w:rPr>
              <w:t>w</w:t>
            </w:r>
            <w:r w:rsidRPr="005B220D">
              <w:rPr>
                <w:rFonts w:cs="Calibri"/>
                <w:sz w:val="26"/>
                <w:szCs w:val="26"/>
              </w:rPr>
              <w:t xml:space="preserve">ork itself and the </w:t>
            </w:r>
            <w:proofErr w:type="gramStart"/>
            <w:r w:rsidRPr="005B220D">
              <w:rPr>
                <w:rFonts w:cs="Calibri"/>
                <w:sz w:val="26"/>
                <w:szCs w:val="26"/>
              </w:rPr>
              <w:t>artist</w:t>
            </w:r>
            <w:proofErr w:type="gramEnd"/>
            <w:r w:rsidRPr="005B220D">
              <w:rPr>
                <w:rFonts w:cs="Calibri"/>
                <w:sz w:val="26"/>
                <w:szCs w:val="26"/>
              </w:rPr>
              <w:t xml:space="preserve"> statement.</w:t>
            </w:r>
          </w:p>
          <w:p w14:paraId="0F6D5CD9" w14:textId="77777777" w:rsidR="0030765D" w:rsidRPr="005B220D" w:rsidRDefault="0030765D" w:rsidP="00A75D8F">
            <w:pPr>
              <w:spacing w:line="276" w:lineRule="auto"/>
              <w:rPr>
                <w:rFonts w:eastAsiaTheme="minorHAnsi" w:cs="Calibri"/>
                <w:sz w:val="26"/>
                <w:szCs w:val="26"/>
              </w:rPr>
            </w:pPr>
          </w:p>
        </w:tc>
        <w:tc>
          <w:tcPr>
            <w:tcW w:w="1782" w:type="dxa"/>
          </w:tcPr>
          <w:p w14:paraId="718F9EE9" w14:textId="77777777" w:rsidR="0030765D" w:rsidRPr="005B220D" w:rsidRDefault="0030765D" w:rsidP="00A75D8F">
            <w:pPr>
              <w:spacing w:line="276" w:lineRule="auto"/>
              <w:rPr>
                <w:rFonts w:cs="Calibri"/>
                <w:sz w:val="26"/>
                <w:szCs w:val="26"/>
              </w:rPr>
            </w:pPr>
            <w:r w:rsidRPr="005B220D">
              <w:rPr>
                <w:rFonts w:cs="Calibri"/>
                <w:sz w:val="26"/>
                <w:szCs w:val="26"/>
              </w:rPr>
              <w:t>The interpretation lacks clarity and does not communicate the student’s concept.</w:t>
            </w:r>
          </w:p>
          <w:p w14:paraId="2DD045AF" w14:textId="77777777" w:rsidR="0030765D" w:rsidRPr="005B220D" w:rsidRDefault="0030765D" w:rsidP="00A75D8F">
            <w:pPr>
              <w:spacing w:line="276" w:lineRule="auto"/>
              <w:rPr>
                <w:rFonts w:eastAsiaTheme="minorHAnsi" w:cs="Calibri"/>
                <w:sz w:val="26"/>
                <w:szCs w:val="26"/>
              </w:rPr>
            </w:pPr>
          </w:p>
        </w:tc>
        <w:tc>
          <w:tcPr>
            <w:tcW w:w="1782" w:type="dxa"/>
          </w:tcPr>
          <w:p w14:paraId="2A0E19ED" w14:textId="36A74D85" w:rsidR="0030765D" w:rsidRPr="005B220D" w:rsidRDefault="0030765D" w:rsidP="00A75D8F">
            <w:pPr>
              <w:spacing w:line="276" w:lineRule="auto"/>
              <w:rPr>
                <w:rFonts w:cs="Calibri"/>
                <w:sz w:val="26"/>
                <w:szCs w:val="26"/>
              </w:rPr>
            </w:pPr>
            <w:r w:rsidRPr="005B220D">
              <w:rPr>
                <w:rFonts w:cs="Calibri"/>
                <w:sz w:val="26"/>
                <w:szCs w:val="26"/>
              </w:rPr>
              <w:t>The interpretation lacks clarity and does not fully communicate the student’s concept based on the theme.</w:t>
            </w:r>
          </w:p>
        </w:tc>
        <w:tc>
          <w:tcPr>
            <w:tcW w:w="1782" w:type="dxa"/>
          </w:tcPr>
          <w:p w14:paraId="7A055A48" w14:textId="77777777" w:rsidR="0030765D" w:rsidRPr="005B220D" w:rsidRDefault="0030765D" w:rsidP="00A75D8F">
            <w:pPr>
              <w:spacing w:line="276" w:lineRule="auto"/>
              <w:rPr>
                <w:rFonts w:cs="Calibri"/>
                <w:sz w:val="26"/>
                <w:szCs w:val="26"/>
              </w:rPr>
            </w:pPr>
            <w:r w:rsidRPr="005B220D">
              <w:rPr>
                <w:rFonts w:cs="Calibri"/>
                <w:sz w:val="26"/>
                <w:szCs w:val="26"/>
              </w:rPr>
              <w:t>The interpretation communicates the student’s concept based on the theme.</w:t>
            </w:r>
          </w:p>
          <w:p w14:paraId="3A657D69" w14:textId="77777777" w:rsidR="0030765D" w:rsidRPr="005B220D" w:rsidRDefault="0030765D" w:rsidP="00A75D8F">
            <w:pPr>
              <w:spacing w:line="276" w:lineRule="auto"/>
              <w:rPr>
                <w:rFonts w:eastAsiaTheme="minorHAnsi" w:cs="Calibri"/>
                <w:sz w:val="26"/>
                <w:szCs w:val="26"/>
              </w:rPr>
            </w:pPr>
          </w:p>
        </w:tc>
        <w:tc>
          <w:tcPr>
            <w:tcW w:w="1782" w:type="dxa"/>
          </w:tcPr>
          <w:p w14:paraId="38D3C773" w14:textId="2F86FC35" w:rsidR="0030765D" w:rsidRPr="005B220D" w:rsidRDefault="0030765D" w:rsidP="00A75D8F">
            <w:pPr>
              <w:spacing w:line="276" w:lineRule="auto"/>
              <w:rPr>
                <w:rFonts w:cs="Calibri"/>
                <w:sz w:val="26"/>
                <w:szCs w:val="26"/>
              </w:rPr>
            </w:pPr>
            <w:r w:rsidRPr="005B220D">
              <w:rPr>
                <w:rFonts w:cs="Calibri"/>
                <w:sz w:val="26"/>
                <w:szCs w:val="26"/>
              </w:rPr>
              <w:t>The interpretation clearly communicates the student’s concept based on the theme but lacks meaning, purpose and integrity.</w:t>
            </w:r>
          </w:p>
        </w:tc>
        <w:tc>
          <w:tcPr>
            <w:tcW w:w="1782" w:type="dxa"/>
          </w:tcPr>
          <w:p w14:paraId="5BCFF12D" w14:textId="4DC1554E" w:rsidR="0030765D" w:rsidRPr="005B220D" w:rsidRDefault="0030765D" w:rsidP="00A75D8F">
            <w:pPr>
              <w:spacing w:line="276" w:lineRule="auto"/>
              <w:rPr>
                <w:rFonts w:cs="Calibri"/>
                <w:sz w:val="26"/>
                <w:szCs w:val="26"/>
              </w:rPr>
            </w:pPr>
            <w:r w:rsidRPr="005B220D">
              <w:rPr>
                <w:rFonts w:cs="Calibri"/>
                <w:sz w:val="26"/>
                <w:szCs w:val="26"/>
              </w:rPr>
              <w:t>The interpretation clearly communicates the student's whole concept based on the theme with meaning, purpose and integrity.</w:t>
            </w:r>
          </w:p>
        </w:tc>
      </w:tr>
      <w:tr w:rsidR="0030765D" w:rsidRPr="005B220D" w14:paraId="02151FAD" w14:textId="77777777" w:rsidTr="005B220D">
        <w:trPr>
          <w:trHeight w:val="349"/>
        </w:trPr>
        <w:tc>
          <w:tcPr>
            <w:tcW w:w="1975" w:type="dxa"/>
            <w:shd w:val="clear" w:color="auto" w:fill="F2F2F2" w:themeFill="background1" w:themeFillShade="F2"/>
            <w:hideMark/>
          </w:tcPr>
          <w:p w14:paraId="441BB24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Creativity</w:t>
            </w:r>
          </w:p>
        </w:tc>
        <w:tc>
          <w:tcPr>
            <w:tcW w:w="1782" w:type="dxa"/>
            <w:shd w:val="clear" w:color="auto" w:fill="F2F2F2" w:themeFill="background1" w:themeFillShade="F2"/>
            <w:hideMark/>
          </w:tcPr>
          <w:p w14:paraId="7593FA07"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1-6 pts.</w:t>
            </w:r>
          </w:p>
        </w:tc>
        <w:tc>
          <w:tcPr>
            <w:tcW w:w="1782" w:type="dxa"/>
            <w:shd w:val="clear" w:color="auto" w:fill="F2F2F2" w:themeFill="background1" w:themeFillShade="F2"/>
            <w:hideMark/>
          </w:tcPr>
          <w:p w14:paraId="48EBD860" w14:textId="77777777" w:rsidR="0030765D" w:rsidRPr="005B220D" w:rsidRDefault="0030765D" w:rsidP="00A75D8F">
            <w:pPr>
              <w:spacing w:line="276" w:lineRule="auto"/>
              <w:jc w:val="center"/>
              <w:rPr>
                <w:rFonts w:cs="Calibri"/>
                <w:b/>
                <w:sz w:val="26"/>
                <w:szCs w:val="26"/>
              </w:rPr>
            </w:pPr>
            <w:r w:rsidRPr="005B220D">
              <w:rPr>
                <w:rFonts w:cs="Calibri"/>
                <w:b/>
                <w:sz w:val="26"/>
                <w:szCs w:val="26"/>
              </w:rPr>
              <w:t>7-12 pts.</w:t>
            </w:r>
          </w:p>
        </w:tc>
        <w:tc>
          <w:tcPr>
            <w:tcW w:w="1782" w:type="dxa"/>
            <w:shd w:val="clear" w:color="auto" w:fill="F2F2F2" w:themeFill="background1" w:themeFillShade="F2"/>
            <w:hideMark/>
          </w:tcPr>
          <w:p w14:paraId="1AD8C234"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13-18 pts.</w:t>
            </w:r>
          </w:p>
        </w:tc>
        <w:tc>
          <w:tcPr>
            <w:tcW w:w="1782" w:type="dxa"/>
            <w:shd w:val="clear" w:color="auto" w:fill="F2F2F2" w:themeFill="background1" w:themeFillShade="F2"/>
            <w:hideMark/>
          </w:tcPr>
          <w:p w14:paraId="089F0AE1"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19-24 pts.</w:t>
            </w:r>
          </w:p>
        </w:tc>
        <w:tc>
          <w:tcPr>
            <w:tcW w:w="1782" w:type="dxa"/>
            <w:shd w:val="clear" w:color="auto" w:fill="F2F2F2" w:themeFill="background1" w:themeFillShade="F2"/>
            <w:hideMark/>
          </w:tcPr>
          <w:p w14:paraId="5870FFE0"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25-30 pts.</w:t>
            </w:r>
          </w:p>
        </w:tc>
      </w:tr>
      <w:tr w:rsidR="0030765D" w:rsidRPr="005B220D" w14:paraId="4C050BA8" w14:textId="77777777" w:rsidTr="005B220D">
        <w:trPr>
          <w:trHeight w:val="2716"/>
        </w:trPr>
        <w:tc>
          <w:tcPr>
            <w:tcW w:w="1975" w:type="dxa"/>
            <w:shd w:val="clear" w:color="auto" w:fill="D9D9D9" w:themeFill="background1" w:themeFillShade="D9"/>
          </w:tcPr>
          <w:p w14:paraId="7F6CE784" w14:textId="77777777" w:rsidR="0030765D" w:rsidRPr="005B220D" w:rsidRDefault="0030765D" w:rsidP="00A75D8F">
            <w:pPr>
              <w:spacing w:line="276" w:lineRule="auto"/>
              <w:rPr>
                <w:rFonts w:cs="Calibri"/>
                <w:sz w:val="26"/>
                <w:szCs w:val="26"/>
              </w:rPr>
            </w:pPr>
            <w:r w:rsidRPr="005B220D">
              <w:rPr>
                <w:rFonts w:cs="Calibri"/>
                <w:sz w:val="26"/>
                <w:szCs w:val="26"/>
              </w:rPr>
              <w:t>How creative and original the piece is in its conception of the theme and its presentation.</w:t>
            </w:r>
          </w:p>
          <w:p w14:paraId="0FFAB196" w14:textId="77777777" w:rsidR="0030765D" w:rsidRPr="005B220D" w:rsidRDefault="0030765D" w:rsidP="00A75D8F">
            <w:pPr>
              <w:spacing w:line="276" w:lineRule="auto"/>
              <w:rPr>
                <w:rFonts w:eastAsiaTheme="minorHAnsi" w:cs="Calibri"/>
                <w:sz w:val="26"/>
                <w:szCs w:val="26"/>
              </w:rPr>
            </w:pPr>
          </w:p>
        </w:tc>
        <w:tc>
          <w:tcPr>
            <w:tcW w:w="1782" w:type="dxa"/>
          </w:tcPr>
          <w:p w14:paraId="1F7B9100" w14:textId="03D77335" w:rsidR="0030765D" w:rsidRPr="005B220D" w:rsidRDefault="0030765D" w:rsidP="00A75D8F">
            <w:pPr>
              <w:spacing w:line="276" w:lineRule="auto"/>
              <w:rPr>
                <w:rFonts w:cs="Calibri"/>
                <w:sz w:val="26"/>
                <w:szCs w:val="26"/>
              </w:rPr>
            </w:pPr>
            <w:r w:rsidRPr="005B220D">
              <w:rPr>
                <w:rFonts w:cs="Calibri"/>
                <w:sz w:val="26"/>
                <w:szCs w:val="26"/>
              </w:rPr>
              <w:t xml:space="preserve">Work is somewhat original and reflects the theme </w:t>
            </w:r>
            <w:r w:rsidR="00596D3B" w:rsidRPr="005B220D">
              <w:rPr>
                <w:rFonts w:cs="Calibri"/>
                <w:sz w:val="26"/>
                <w:szCs w:val="26"/>
              </w:rPr>
              <w:t>in</w:t>
            </w:r>
            <w:r w:rsidRPr="005B220D">
              <w:rPr>
                <w:rFonts w:cs="Calibri"/>
                <w:sz w:val="26"/>
                <w:szCs w:val="26"/>
              </w:rPr>
              <w:t xml:space="preserve"> very conventional ways.</w:t>
            </w:r>
          </w:p>
        </w:tc>
        <w:tc>
          <w:tcPr>
            <w:tcW w:w="1782" w:type="dxa"/>
          </w:tcPr>
          <w:p w14:paraId="627667BE" w14:textId="1BE248DA" w:rsidR="0030765D" w:rsidRPr="005B220D" w:rsidRDefault="0030765D" w:rsidP="00A75D8F">
            <w:pPr>
              <w:spacing w:line="276" w:lineRule="auto"/>
              <w:rPr>
                <w:rFonts w:cs="Calibri"/>
                <w:sz w:val="26"/>
                <w:szCs w:val="26"/>
              </w:rPr>
            </w:pPr>
            <w:r w:rsidRPr="005B220D">
              <w:rPr>
                <w:rFonts w:cs="Calibri"/>
                <w:sz w:val="26"/>
                <w:szCs w:val="26"/>
              </w:rPr>
              <w:t xml:space="preserve">Work is somewhat original and reflects the theme </w:t>
            </w:r>
            <w:r w:rsidR="00596D3B" w:rsidRPr="005B220D">
              <w:rPr>
                <w:rFonts w:cs="Calibri"/>
                <w:sz w:val="26"/>
                <w:szCs w:val="26"/>
              </w:rPr>
              <w:t>in</w:t>
            </w:r>
            <w:r w:rsidRPr="005B220D">
              <w:rPr>
                <w:rFonts w:cs="Calibri"/>
                <w:sz w:val="26"/>
                <w:szCs w:val="26"/>
              </w:rPr>
              <w:t xml:space="preserve"> conventional ways.</w:t>
            </w:r>
          </w:p>
        </w:tc>
        <w:tc>
          <w:tcPr>
            <w:tcW w:w="1782" w:type="dxa"/>
          </w:tcPr>
          <w:p w14:paraId="7376CD72" w14:textId="62746C21" w:rsidR="0030765D" w:rsidRPr="005B220D" w:rsidRDefault="0030765D" w:rsidP="00A75D8F">
            <w:pPr>
              <w:spacing w:line="276" w:lineRule="auto"/>
              <w:rPr>
                <w:rFonts w:cs="Calibri"/>
                <w:sz w:val="26"/>
                <w:szCs w:val="26"/>
              </w:rPr>
            </w:pPr>
            <w:r w:rsidRPr="005B220D">
              <w:rPr>
                <w:rFonts w:cs="Calibri"/>
                <w:sz w:val="26"/>
                <w:szCs w:val="26"/>
              </w:rPr>
              <w:t xml:space="preserve">Work is original and reflects the theme </w:t>
            </w:r>
            <w:r w:rsidR="00596D3B" w:rsidRPr="005B220D">
              <w:rPr>
                <w:rFonts w:cs="Calibri"/>
                <w:sz w:val="26"/>
                <w:szCs w:val="26"/>
              </w:rPr>
              <w:t>in</w:t>
            </w:r>
            <w:r w:rsidRPr="005B220D">
              <w:rPr>
                <w:rFonts w:cs="Calibri"/>
                <w:sz w:val="26"/>
                <w:szCs w:val="26"/>
              </w:rPr>
              <w:t xml:space="preserve"> conventional ways.</w:t>
            </w:r>
          </w:p>
        </w:tc>
        <w:tc>
          <w:tcPr>
            <w:tcW w:w="1782" w:type="dxa"/>
          </w:tcPr>
          <w:p w14:paraId="2FB47E0F" w14:textId="5109D5D9" w:rsidR="0030765D" w:rsidRPr="005B220D" w:rsidRDefault="0030765D" w:rsidP="00A75D8F">
            <w:pPr>
              <w:spacing w:line="276" w:lineRule="auto"/>
              <w:rPr>
                <w:rFonts w:cs="Calibri"/>
                <w:sz w:val="26"/>
                <w:szCs w:val="26"/>
              </w:rPr>
            </w:pPr>
            <w:r w:rsidRPr="005B220D">
              <w:rPr>
                <w:rFonts w:cs="Calibri"/>
                <w:sz w:val="26"/>
                <w:szCs w:val="26"/>
              </w:rPr>
              <w:t xml:space="preserve">Work is primarily original and reflects the theme </w:t>
            </w:r>
            <w:r w:rsidR="00596D3B" w:rsidRPr="005B220D">
              <w:rPr>
                <w:rFonts w:cs="Calibri"/>
                <w:sz w:val="26"/>
                <w:szCs w:val="26"/>
              </w:rPr>
              <w:t>in</w:t>
            </w:r>
            <w:r w:rsidRPr="005B220D">
              <w:rPr>
                <w:rFonts w:cs="Calibri"/>
                <w:sz w:val="26"/>
                <w:szCs w:val="26"/>
              </w:rPr>
              <w:t xml:space="preserve"> imaginative ways.</w:t>
            </w:r>
          </w:p>
        </w:tc>
        <w:tc>
          <w:tcPr>
            <w:tcW w:w="1782" w:type="dxa"/>
          </w:tcPr>
          <w:p w14:paraId="630182D5" w14:textId="038A406E" w:rsidR="0030765D" w:rsidRPr="005B220D" w:rsidRDefault="0030765D" w:rsidP="00A75D8F">
            <w:pPr>
              <w:spacing w:line="276" w:lineRule="auto"/>
              <w:rPr>
                <w:rFonts w:cs="Calibri"/>
                <w:sz w:val="26"/>
                <w:szCs w:val="26"/>
              </w:rPr>
            </w:pPr>
            <w:r w:rsidRPr="005B220D">
              <w:rPr>
                <w:rFonts w:cs="Calibri"/>
                <w:sz w:val="26"/>
                <w:szCs w:val="26"/>
              </w:rPr>
              <w:t xml:space="preserve">Work is highly original and reflects the theme </w:t>
            </w:r>
            <w:r w:rsidR="00596D3B" w:rsidRPr="005B220D">
              <w:rPr>
                <w:rFonts w:cs="Calibri"/>
                <w:sz w:val="26"/>
                <w:szCs w:val="26"/>
              </w:rPr>
              <w:t>in</w:t>
            </w:r>
            <w:r w:rsidRPr="005B220D">
              <w:rPr>
                <w:rFonts w:cs="Calibri"/>
                <w:sz w:val="26"/>
                <w:szCs w:val="26"/>
              </w:rPr>
              <w:t xml:space="preserve"> un-conventional, interesting, imaginative and new ways.</w:t>
            </w:r>
          </w:p>
        </w:tc>
      </w:tr>
      <w:tr w:rsidR="0030765D" w:rsidRPr="005B220D" w14:paraId="67E65D9A" w14:textId="77777777" w:rsidTr="005B220D">
        <w:trPr>
          <w:trHeight w:val="336"/>
        </w:trPr>
        <w:tc>
          <w:tcPr>
            <w:tcW w:w="1975" w:type="dxa"/>
            <w:shd w:val="clear" w:color="auto" w:fill="F2F2F2" w:themeFill="background1" w:themeFillShade="F2"/>
            <w:hideMark/>
          </w:tcPr>
          <w:p w14:paraId="789D038B" w14:textId="77777777" w:rsidR="0030765D" w:rsidRPr="005B220D" w:rsidRDefault="0030765D" w:rsidP="00A75D8F">
            <w:pPr>
              <w:spacing w:line="276" w:lineRule="auto"/>
              <w:jc w:val="center"/>
              <w:rPr>
                <w:rFonts w:cs="Calibri"/>
                <w:b/>
                <w:sz w:val="26"/>
                <w:szCs w:val="26"/>
              </w:rPr>
            </w:pPr>
            <w:r w:rsidRPr="005B220D">
              <w:rPr>
                <w:rFonts w:cs="Calibri"/>
                <w:b/>
                <w:sz w:val="26"/>
                <w:szCs w:val="26"/>
              </w:rPr>
              <w:t>Technique</w:t>
            </w:r>
          </w:p>
        </w:tc>
        <w:tc>
          <w:tcPr>
            <w:tcW w:w="1782" w:type="dxa"/>
            <w:shd w:val="clear" w:color="auto" w:fill="F2F2F2" w:themeFill="background1" w:themeFillShade="F2"/>
            <w:hideMark/>
          </w:tcPr>
          <w:p w14:paraId="3A9DF1B1"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1-6 pts.</w:t>
            </w:r>
          </w:p>
        </w:tc>
        <w:tc>
          <w:tcPr>
            <w:tcW w:w="1782" w:type="dxa"/>
            <w:shd w:val="clear" w:color="auto" w:fill="F2F2F2" w:themeFill="background1" w:themeFillShade="F2"/>
            <w:hideMark/>
          </w:tcPr>
          <w:p w14:paraId="584DF96D" w14:textId="77777777" w:rsidR="0030765D" w:rsidRPr="005B220D" w:rsidRDefault="0030765D" w:rsidP="00A75D8F">
            <w:pPr>
              <w:spacing w:line="276" w:lineRule="auto"/>
              <w:jc w:val="center"/>
              <w:rPr>
                <w:rFonts w:cs="Calibri"/>
                <w:b/>
                <w:sz w:val="26"/>
                <w:szCs w:val="26"/>
              </w:rPr>
            </w:pPr>
            <w:r w:rsidRPr="005B220D">
              <w:rPr>
                <w:rFonts w:cs="Calibri"/>
                <w:b/>
                <w:sz w:val="26"/>
                <w:szCs w:val="26"/>
              </w:rPr>
              <w:t>7-12 pts.</w:t>
            </w:r>
          </w:p>
        </w:tc>
        <w:tc>
          <w:tcPr>
            <w:tcW w:w="1782" w:type="dxa"/>
            <w:shd w:val="clear" w:color="auto" w:fill="F2F2F2" w:themeFill="background1" w:themeFillShade="F2"/>
            <w:hideMark/>
          </w:tcPr>
          <w:p w14:paraId="4266BA8A"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13-18 pts.</w:t>
            </w:r>
          </w:p>
        </w:tc>
        <w:tc>
          <w:tcPr>
            <w:tcW w:w="1782" w:type="dxa"/>
            <w:shd w:val="clear" w:color="auto" w:fill="F2F2F2" w:themeFill="background1" w:themeFillShade="F2"/>
            <w:hideMark/>
          </w:tcPr>
          <w:p w14:paraId="7A0F2834" w14:textId="77777777" w:rsidR="0030765D" w:rsidRPr="005B220D" w:rsidRDefault="0030765D" w:rsidP="00A75D8F">
            <w:pPr>
              <w:spacing w:line="276" w:lineRule="auto"/>
              <w:jc w:val="center"/>
              <w:rPr>
                <w:rFonts w:cs="Calibri"/>
                <w:b/>
                <w:sz w:val="26"/>
                <w:szCs w:val="26"/>
              </w:rPr>
            </w:pPr>
            <w:r w:rsidRPr="005B220D">
              <w:rPr>
                <w:rFonts w:cs="Calibri"/>
                <w:b/>
                <w:sz w:val="26"/>
                <w:szCs w:val="26"/>
              </w:rPr>
              <w:t>19-24 pts.</w:t>
            </w:r>
          </w:p>
        </w:tc>
        <w:tc>
          <w:tcPr>
            <w:tcW w:w="1782" w:type="dxa"/>
            <w:shd w:val="clear" w:color="auto" w:fill="F2F2F2" w:themeFill="background1" w:themeFillShade="F2"/>
            <w:hideMark/>
          </w:tcPr>
          <w:p w14:paraId="32865E8F" w14:textId="77777777" w:rsidR="0030765D" w:rsidRPr="005B220D" w:rsidRDefault="0030765D" w:rsidP="00A75D8F">
            <w:pPr>
              <w:spacing w:line="276" w:lineRule="auto"/>
              <w:jc w:val="center"/>
              <w:rPr>
                <w:rFonts w:cs="Calibri"/>
                <w:b/>
                <w:sz w:val="26"/>
                <w:szCs w:val="26"/>
              </w:rPr>
            </w:pPr>
            <w:r w:rsidRPr="005B220D">
              <w:rPr>
                <w:rFonts w:cs="Calibri"/>
                <w:b/>
                <w:sz w:val="26"/>
                <w:szCs w:val="26"/>
              </w:rPr>
              <w:t>25-30 pts.</w:t>
            </w:r>
          </w:p>
        </w:tc>
      </w:tr>
      <w:tr w:rsidR="0030765D" w:rsidRPr="005B220D" w14:paraId="45705C22" w14:textId="77777777" w:rsidTr="005B220D">
        <w:trPr>
          <w:trHeight w:val="2118"/>
        </w:trPr>
        <w:tc>
          <w:tcPr>
            <w:tcW w:w="1975" w:type="dxa"/>
            <w:shd w:val="clear" w:color="auto" w:fill="D9D9D9" w:themeFill="background1" w:themeFillShade="D9"/>
          </w:tcPr>
          <w:p w14:paraId="591B8A17" w14:textId="788D772A" w:rsidR="0030765D" w:rsidRPr="005B220D" w:rsidRDefault="0030765D" w:rsidP="00A75D8F">
            <w:pPr>
              <w:spacing w:line="276" w:lineRule="auto"/>
              <w:rPr>
                <w:rFonts w:cs="Calibri"/>
                <w:sz w:val="26"/>
                <w:szCs w:val="26"/>
              </w:rPr>
            </w:pPr>
            <w:r w:rsidRPr="005B220D">
              <w:rPr>
                <w:rFonts w:cs="Calibri"/>
                <w:sz w:val="26"/>
                <w:szCs w:val="26"/>
              </w:rPr>
              <w:t>The level of skill demonstrated in the basic principles/ techniques of the arts area.</w:t>
            </w:r>
          </w:p>
        </w:tc>
        <w:tc>
          <w:tcPr>
            <w:tcW w:w="1782" w:type="dxa"/>
          </w:tcPr>
          <w:p w14:paraId="108D84C0" w14:textId="77777777" w:rsidR="0030765D" w:rsidRPr="005B220D" w:rsidRDefault="0030765D" w:rsidP="00A75D8F">
            <w:pPr>
              <w:spacing w:line="276" w:lineRule="auto"/>
              <w:rPr>
                <w:rFonts w:cs="Calibri"/>
                <w:sz w:val="26"/>
                <w:szCs w:val="26"/>
              </w:rPr>
            </w:pPr>
            <w:r w:rsidRPr="005B220D">
              <w:rPr>
                <w:rFonts w:cs="Calibri"/>
                <w:sz w:val="26"/>
                <w:szCs w:val="26"/>
              </w:rPr>
              <w:t xml:space="preserve">Work demonstrates very limited skill </w:t>
            </w:r>
            <w:proofErr w:type="gramStart"/>
            <w:r w:rsidRPr="005B220D">
              <w:rPr>
                <w:rFonts w:cs="Calibri"/>
                <w:sz w:val="26"/>
                <w:szCs w:val="26"/>
              </w:rPr>
              <w:t>of</w:t>
            </w:r>
            <w:proofErr w:type="gramEnd"/>
            <w:r w:rsidRPr="005B220D">
              <w:rPr>
                <w:rFonts w:cs="Calibri"/>
                <w:sz w:val="26"/>
                <w:szCs w:val="26"/>
              </w:rPr>
              <w:t xml:space="preserve"> the arts area.</w:t>
            </w:r>
          </w:p>
        </w:tc>
        <w:tc>
          <w:tcPr>
            <w:tcW w:w="1782" w:type="dxa"/>
          </w:tcPr>
          <w:p w14:paraId="202A7EE9" w14:textId="77777777" w:rsidR="0030765D" w:rsidRPr="005B220D" w:rsidRDefault="0030765D" w:rsidP="00A75D8F">
            <w:pPr>
              <w:spacing w:line="276" w:lineRule="auto"/>
              <w:rPr>
                <w:rFonts w:cs="Calibri"/>
                <w:sz w:val="26"/>
                <w:szCs w:val="26"/>
              </w:rPr>
            </w:pPr>
            <w:r w:rsidRPr="005B220D">
              <w:rPr>
                <w:rFonts w:cs="Calibri"/>
                <w:sz w:val="26"/>
                <w:szCs w:val="26"/>
              </w:rPr>
              <w:t xml:space="preserve">Work demonstrates limited skill </w:t>
            </w:r>
            <w:proofErr w:type="gramStart"/>
            <w:r w:rsidRPr="005B220D">
              <w:rPr>
                <w:rFonts w:cs="Calibri"/>
                <w:sz w:val="26"/>
                <w:szCs w:val="26"/>
              </w:rPr>
              <w:t>of</w:t>
            </w:r>
            <w:proofErr w:type="gramEnd"/>
            <w:r w:rsidRPr="005B220D">
              <w:rPr>
                <w:rFonts w:cs="Calibri"/>
                <w:sz w:val="26"/>
                <w:szCs w:val="26"/>
              </w:rPr>
              <w:t xml:space="preserve"> the arts area.</w:t>
            </w:r>
          </w:p>
        </w:tc>
        <w:tc>
          <w:tcPr>
            <w:tcW w:w="1782" w:type="dxa"/>
          </w:tcPr>
          <w:p w14:paraId="19537D39" w14:textId="77777777" w:rsidR="0030765D" w:rsidRPr="005B220D" w:rsidRDefault="0030765D" w:rsidP="00A75D8F">
            <w:pPr>
              <w:spacing w:line="276" w:lineRule="auto"/>
              <w:rPr>
                <w:rFonts w:cs="Calibri"/>
                <w:sz w:val="26"/>
                <w:szCs w:val="26"/>
              </w:rPr>
            </w:pPr>
            <w:r w:rsidRPr="005B220D">
              <w:rPr>
                <w:rFonts w:cs="Calibri"/>
                <w:sz w:val="26"/>
                <w:szCs w:val="26"/>
              </w:rPr>
              <w:t xml:space="preserve">Work demonstrates capable skill </w:t>
            </w:r>
            <w:proofErr w:type="gramStart"/>
            <w:r w:rsidRPr="005B220D">
              <w:rPr>
                <w:rFonts w:cs="Calibri"/>
                <w:sz w:val="26"/>
                <w:szCs w:val="26"/>
              </w:rPr>
              <w:t>of</w:t>
            </w:r>
            <w:proofErr w:type="gramEnd"/>
            <w:r w:rsidRPr="005B220D">
              <w:rPr>
                <w:rFonts w:cs="Calibri"/>
                <w:sz w:val="26"/>
                <w:szCs w:val="26"/>
              </w:rPr>
              <w:t xml:space="preserve"> the arts area.</w:t>
            </w:r>
          </w:p>
        </w:tc>
        <w:tc>
          <w:tcPr>
            <w:tcW w:w="1782" w:type="dxa"/>
          </w:tcPr>
          <w:p w14:paraId="32F7BF9C" w14:textId="77777777" w:rsidR="0030765D" w:rsidRPr="005B220D" w:rsidRDefault="0030765D" w:rsidP="00A75D8F">
            <w:pPr>
              <w:spacing w:line="276" w:lineRule="auto"/>
              <w:rPr>
                <w:rFonts w:cs="Calibri"/>
                <w:sz w:val="26"/>
                <w:szCs w:val="26"/>
              </w:rPr>
            </w:pPr>
            <w:r w:rsidRPr="005B220D">
              <w:rPr>
                <w:rFonts w:cs="Calibri"/>
                <w:sz w:val="26"/>
                <w:szCs w:val="26"/>
              </w:rPr>
              <w:t>Work demonstrates expertise of skill of the arts area.</w:t>
            </w:r>
          </w:p>
        </w:tc>
        <w:tc>
          <w:tcPr>
            <w:tcW w:w="1782" w:type="dxa"/>
          </w:tcPr>
          <w:p w14:paraId="657E9D95" w14:textId="77777777" w:rsidR="0030765D" w:rsidRPr="005B220D" w:rsidRDefault="0030765D" w:rsidP="00A75D8F">
            <w:pPr>
              <w:spacing w:line="276" w:lineRule="auto"/>
              <w:rPr>
                <w:rFonts w:cs="Calibri"/>
                <w:sz w:val="26"/>
                <w:szCs w:val="26"/>
              </w:rPr>
            </w:pPr>
            <w:r w:rsidRPr="005B220D">
              <w:rPr>
                <w:rFonts w:cs="Calibri"/>
                <w:sz w:val="26"/>
                <w:szCs w:val="26"/>
              </w:rPr>
              <w:t>Work demonstrates mastery of skill and knowledge of the arts area.</w:t>
            </w:r>
          </w:p>
        </w:tc>
      </w:tr>
    </w:tbl>
    <w:p w14:paraId="54762105" w14:textId="5123696B" w:rsidR="00660CC3" w:rsidRPr="00322166" w:rsidRDefault="00660CC3" w:rsidP="00A75D8F">
      <w:pPr>
        <w:spacing w:line="276" w:lineRule="auto"/>
        <w:rPr>
          <w:rFonts w:cs="Calibri"/>
          <w:b/>
          <w:sz w:val="32"/>
        </w:rPr>
      </w:pPr>
    </w:p>
    <w:p w14:paraId="20BB90C9" w14:textId="088D9B2D" w:rsidR="00DB4DA2" w:rsidRPr="00322166" w:rsidRDefault="00660CC3" w:rsidP="00347B2A">
      <w:pPr>
        <w:pStyle w:val="Heading3"/>
      </w:pPr>
      <w:r w:rsidRPr="00322166">
        <w:br w:type="page"/>
      </w:r>
      <w:bookmarkStart w:id="10" w:name="_Toc194071626"/>
      <w:bookmarkStart w:id="11" w:name="_Hlk4678325"/>
      <w:r w:rsidR="00823C9D" w:rsidRPr="00322166">
        <w:lastRenderedPageBreak/>
        <w:t>R</w:t>
      </w:r>
      <w:r w:rsidR="00B60528" w:rsidRPr="00322166">
        <w:t>eflections R</w:t>
      </w:r>
      <w:r w:rsidR="00823C9D" w:rsidRPr="00322166">
        <w:t>eview</w:t>
      </w:r>
      <w:r w:rsidR="00B74E3A" w:rsidRPr="00322166">
        <w:t xml:space="preserve"> Template</w:t>
      </w:r>
      <w:r w:rsidR="00823C9D" w:rsidRPr="00322166">
        <w:t xml:space="preserve"> </w:t>
      </w:r>
      <w:r w:rsidR="00DB4DA2" w:rsidRPr="00322166">
        <w:t>Score Card</w:t>
      </w:r>
      <w:bookmarkEnd w:id="10"/>
    </w:p>
    <w:tbl>
      <w:tblPr>
        <w:tblStyle w:val="PlainTable1"/>
        <w:tblpPr w:leftFromText="180" w:rightFromText="180" w:vertAnchor="text" w:horzAnchor="margin" w:tblpY="346"/>
        <w:tblW w:w="10615" w:type="dxa"/>
        <w:tblLayout w:type="fixed"/>
        <w:tblLook w:val="04A0" w:firstRow="1" w:lastRow="0" w:firstColumn="1" w:lastColumn="0" w:noHBand="0" w:noVBand="1"/>
      </w:tblPr>
      <w:tblGrid>
        <w:gridCol w:w="805"/>
        <w:gridCol w:w="1667"/>
        <w:gridCol w:w="1213"/>
        <w:gridCol w:w="1289"/>
        <w:gridCol w:w="949"/>
        <w:gridCol w:w="4692"/>
      </w:tblGrid>
      <w:tr w:rsidR="00660CC3" w:rsidRPr="00322166" w14:paraId="3653FAC5" w14:textId="77777777" w:rsidTr="00AA18E6">
        <w:trPr>
          <w:cnfStyle w:val="100000000000" w:firstRow="1" w:lastRow="0" w:firstColumn="0" w:lastColumn="0" w:oddVBand="0" w:evenVBand="0" w:oddHBand="0" w:evenHBand="0" w:firstRowFirstColumn="0" w:firstRowLastColumn="0" w:lastRowFirstColumn="0" w:lastRowLastColumn="0"/>
          <w:trHeight w:val="791"/>
        </w:trPr>
        <w:tc>
          <w:tcPr>
            <w:cnfStyle w:val="001000000000" w:firstRow="0" w:lastRow="0" w:firstColumn="1" w:lastColumn="0" w:oddVBand="0" w:evenVBand="0" w:oddHBand="0" w:evenHBand="0" w:firstRowFirstColumn="0" w:firstRowLastColumn="0" w:lastRowFirstColumn="0" w:lastRowLastColumn="0"/>
            <w:tcW w:w="805" w:type="dxa"/>
            <w:vAlign w:val="bottom"/>
          </w:tcPr>
          <w:p w14:paraId="1C06CE52" w14:textId="706BD069" w:rsidR="00660CC3" w:rsidRPr="00AA18E6" w:rsidRDefault="00BC12D2" w:rsidP="00AA18E6">
            <w:pPr>
              <w:pStyle w:val="TitleHeadingR2009"/>
              <w:tabs>
                <w:tab w:val="clear" w:pos="450"/>
                <w:tab w:val="left" w:pos="720"/>
              </w:tabs>
              <w:spacing w:after="80" w:line="276" w:lineRule="auto"/>
              <w:ind w:right="-108"/>
              <w:jc w:val="center"/>
              <w:rPr>
                <w:rFonts w:ascii="Calibri" w:hAnsi="Calibri" w:cs="Calibri"/>
                <w:b/>
                <w:bCs w:val="0"/>
                <w:sz w:val="20"/>
                <w:szCs w:val="20"/>
              </w:rPr>
            </w:pPr>
            <w:r w:rsidRPr="00AA18E6">
              <w:rPr>
                <w:rFonts w:ascii="Calibri" w:hAnsi="Calibri" w:cs="Calibri"/>
                <w:sz w:val="20"/>
                <w:szCs w:val="20"/>
              </w:rPr>
              <w:t>Entry</w:t>
            </w:r>
            <w:r w:rsidR="00AA18E6">
              <w:rPr>
                <w:rFonts w:ascii="Calibri" w:hAnsi="Calibri" w:cs="Calibri"/>
                <w:b/>
                <w:bCs w:val="0"/>
                <w:sz w:val="20"/>
                <w:szCs w:val="20"/>
              </w:rPr>
              <w:t xml:space="preserve"> </w:t>
            </w:r>
            <w:r w:rsidR="00660CC3" w:rsidRPr="00AA18E6">
              <w:rPr>
                <w:rFonts w:ascii="Calibri" w:hAnsi="Calibri" w:cs="Calibri"/>
                <w:b/>
                <w:bCs w:val="0"/>
                <w:sz w:val="20"/>
                <w:szCs w:val="20"/>
              </w:rPr>
              <w:t>#</w:t>
            </w:r>
          </w:p>
        </w:tc>
        <w:tc>
          <w:tcPr>
            <w:tcW w:w="1667" w:type="dxa"/>
            <w:vAlign w:val="bottom"/>
            <w:hideMark/>
          </w:tcPr>
          <w:p w14:paraId="4C25DEE1"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Interpretation</w:t>
            </w:r>
          </w:p>
          <w:p w14:paraId="63E43554" w14:textId="6EFCE4DF"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4</w:t>
            </w:r>
            <w:r w:rsidRPr="00AA18E6">
              <w:rPr>
                <w:rFonts w:ascii="Calibri" w:hAnsi="Calibri" w:cs="Calibri"/>
                <w:sz w:val="20"/>
                <w:szCs w:val="20"/>
              </w:rPr>
              <w:t>0 pts)</w:t>
            </w:r>
          </w:p>
        </w:tc>
        <w:tc>
          <w:tcPr>
            <w:tcW w:w="1213" w:type="dxa"/>
            <w:vAlign w:val="bottom"/>
            <w:hideMark/>
          </w:tcPr>
          <w:p w14:paraId="44DEBE51"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Creativity</w:t>
            </w:r>
          </w:p>
          <w:p w14:paraId="30380B5C" w14:textId="50D15418"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3</w:t>
            </w:r>
            <w:r w:rsidRPr="00AA18E6">
              <w:rPr>
                <w:rFonts w:ascii="Calibri" w:hAnsi="Calibri" w:cs="Calibri"/>
                <w:sz w:val="20"/>
                <w:szCs w:val="20"/>
              </w:rPr>
              <w:t>0 pts)</w:t>
            </w:r>
          </w:p>
        </w:tc>
        <w:tc>
          <w:tcPr>
            <w:tcW w:w="1289" w:type="dxa"/>
            <w:vAlign w:val="bottom"/>
            <w:hideMark/>
          </w:tcPr>
          <w:p w14:paraId="71188B68"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Technique</w:t>
            </w:r>
          </w:p>
          <w:p w14:paraId="55A8FD75" w14:textId="4B4398A2"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w:t>
            </w:r>
            <w:r w:rsidR="00B636AB" w:rsidRPr="00AA18E6">
              <w:rPr>
                <w:rFonts w:ascii="Calibri" w:hAnsi="Calibri" w:cs="Calibri"/>
                <w:sz w:val="20"/>
                <w:szCs w:val="20"/>
              </w:rPr>
              <w:t>30</w:t>
            </w:r>
            <w:r w:rsidRPr="00AA18E6">
              <w:rPr>
                <w:rFonts w:ascii="Calibri" w:hAnsi="Calibri" w:cs="Calibri"/>
                <w:sz w:val="20"/>
                <w:szCs w:val="20"/>
              </w:rPr>
              <w:t xml:space="preserve"> pts)</w:t>
            </w:r>
          </w:p>
        </w:tc>
        <w:tc>
          <w:tcPr>
            <w:tcW w:w="949" w:type="dxa"/>
            <w:vAlign w:val="bottom"/>
            <w:hideMark/>
          </w:tcPr>
          <w:p w14:paraId="4F1041E7" w14:textId="77777777"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Total</w:t>
            </w:r>
          </w:p>
          <w:p w14:paraId="3DBD10F0" w14:textId="6414C786" w:rsidR="00BC12D2" w:rsidRPr="00AA18E6" w:rsidRDefault="00BC12D2" w:rsidP="00660CC3">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Score</w:t>
            </w:r>
          </w:p>
        </w:tc>
        <w:tc>
          <w:tcPr>
            <w:tcW w:w="4692" w:type="dxa"/>
            <w:vAlign w:val="bottom"/>
            <w:hideMark/>
          </w:tcPr>
          <w:p w14:paraId="193F8EBF" w14:textId="77777777" w:rsidR="00BC12D2" w:rsidRPr="00AA18E6" w:rsidRDefault="00BC12D2" w:rsidP="00AA18E6">
            <w:pPr>
              <w:pStyle w:val="TitleHeadingR2009"/>
              <w:spacing w:after="80" w:line="276"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bCs w:val="0"/>
                <w:sz w:val="20"/>
                <w:szCs w:val="20"/>
              </w:rPr>
            </w:pPr>
            <w:r w:rsidRPr="00AA18E6">
              <w:rPr>
                <w:rFonts w:ascii="Calibri" w:hAnsi="Calibri" w:cs="Calibri"/>
                <w:sz w:val="20"/>
                <w:szCs w:val="20"/>
              </w:rPr>
              <w:t>Notes</w:t>
            </w:r>
          </w:p>
        </w:tc>
      </w:tr>
      <w:tr w:rsidR="00660CC3" w:rsidRPr="00322166" w14:paraId="1E1D3B5D"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EC8390C"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w:t>
            </w:r>
          </w:p>
        </w:tc>
        <w:tc>
          <w:tcPr>
            <w:tcW w:w="1667" w:type="dxa"/>
          </w:tcPr>
          <w:p w14:paraId="7241674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5223506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FCF676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2BE2C1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14AF24A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F8B3D15"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627B1076"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2</w:t>
            </w:r>
          </w:p>
        </w:tc>
        <w:tc>
          <w:tcPr>
            <w:tcW w:w="1667" w:type="dxa"/>
          </w:tcPr>
          <w:p w14:paraId="2633691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D546D1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AEA6A0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DF2FB8B" w14:textId="238EBD3A"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DA8CB4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D70323B"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BB323B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3</w:t>
            </w:r>
          </w:p>
        </w:tc>
        <w:tc>
          <w:tcPr>
            <w:tcW w:w="1667" w:type="dxa"/>
          </w:tcPr>
          <w:p w14:paraId="626F3D6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6093DBF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36B092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5C4BA06B" w14:textId="3427886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5C5614F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0EA35DEE"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443F919"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4</w:t>
            </w:r>
          </w:p>
        </w:tc>
        <w:tc>
          <w:tcPr>
            <w:tcW w:w="1667" w:type="dxa"/>
          </w:tcPr>
          <w:p w14:paraId="3EB7EAB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0B3E531"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06C4E9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560EA1E9" w14:textId="34E53E95"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A6638F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AB697B2"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2C5727E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5</w:t>
            </w:r>
          </w:p>
        </w:tc>
        <w:tc>
          <w:tcPr>
            <w:tcW w:w="1667" w:type="dxa"/>
          </w:tcPr>
          <w:p w14:paraId="26A2F52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54A4AFE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CFC90E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050986F" w14:textId="4214FC4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7EF4A6F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2CDBE69A"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9E6373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6</w:t>
            </w:r>
          </w:p>
        </w:tc>
        <w:tc>
          <w:tcPr>
            <w:tcW w:w="1667" w:type="dxa"/>
          </w:tcPr>
          <w:p w14:paraId="2FE22C7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2D10DD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790C38C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4EA53E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CA18E4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08C211E"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B2A6D40"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7</w:t>
            </w:r>
          </w:p>
        </w:tc>
        <w:tc>
          <w:tcPr>
            <w:tcW w:w="1667" w:type="dxa"/>
          </w:tcPr>
          <w:p w14:paraId="75ADF8C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E2DE3E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318CE74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0590E71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2FDE02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598353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ADF282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8</w:t>
            </w:r>
          </w:p>
        </w:tc>
        <w:tc>
          <w:tcPr>
            <w:tcW w:w="1667" w:type="dxa"/>
          </w:tcPr>
          <w:p w14:paraId="7E1553F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1342F54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0AC7514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B85A6A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7157EFD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2CB422E4"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B3F3901"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9</w:t>
            </w:r>
          </w:p>
        </w:tc>
        <w:tc>
          <w:tcPr>
            <w:tcW w:w="1667" w:type="dxa"/>
          </w:tcPr>
          <w:p w14:paraId="537ABF0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6FEEC9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CC86662" w14:textId="25A3FC6B"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F0C702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B385F7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AE3D5B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5AB4E8F"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10</w:t>
            </w:r>
          </w:p>
        </w:tc>
        <w:tc>
          <w:tcPr>
            <w:tcW w:w="1667" w:type="dxa"/>
          </w:tcPr>
          <w:p w14:paraId="67F193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39B831A5"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A55515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61E84F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3BDFFC6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7F71579"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18B7BF8"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11</w:t>
            </w:r>
          </w:p>
        </w:tc>
        <w:tc>
          <w:tcPr>
            <w:tcW w:w="1667" w:type="dxa"/>
          </w:tcPr>
          <w:p w14:paraId="4F1F976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A015BF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7131AFA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A2C77D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36FECC7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CA72487"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0CFFA2CB"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12</w:t>
            </w:r>
          </w:p>
        </w:tc>
        <w:tc>
          <w:tcPr>
            <w:tcW w:w="1667" w:type="dxa"/>
          </w:tcPr>
          <w:p w14:paraId="4615056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2F7E5C4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1DA7BBC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46DCB2C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1BC2D66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01AC2E04"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533107FD"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13</w:t>
            </w:r>
          </w:p>
        </w:tc>
        <w:tc>
          <w:tcPr>
            <w:tcW w:w="1667" w:type="dxa"/>
          </w:tcPr>
          <w:p w14:paraId="1B0C508D"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427AEA5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007C0F0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32584A38" w14:textId="146D90B1"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00240A4F"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90F60EA"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56DF8D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14</w:t>
            </w:r>
          </w:p>
        </w:tc>
        <w:tc>
          <w:tcPr>
            <w:tcW w:w="1667" w:type="dxa"/>
          </w:tcPr>
          <w:p w14:paraId="26F0A5E7"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91961A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DC3986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33BBBBA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441AF3FF"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52BC5C5A"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E05E4B3"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15</w:t>
            </w:r>
          </w:p>
        </w:tc>
        <w:tc>
          <w:tcPr>
            <w:tcW w:w="1667" w:type="dxa"/>
          </w:tcPr>
          <w:p w14:paraId="03236BE4"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0EEBA8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176CFCB"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260E8E2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177085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38ABCFE7"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F2FBECA"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16</w:t>
            </w:r>
          </w:p>
        </w:tc>
        <w:tc>
          <w:tcPr>
            <w:tcW w:w="1667" w:type="dxa"/>
          </w:tcPr>
          <w:p w14:paraId="05B719E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C69C0E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601A662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FCD2F18" w14:textId="674F16F1"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2D94988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3CA98636"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3253A37D"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17</w:t>
            </w:r>
          </w:p>
        </w:tc>
        <w:tc>
          <w:tcPr>
            <w:tcW w:w="1667" w:type="dxa"/>
          </w:tcPr>
          <w:p w14:paraId="4DB3D2B1"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6A6B9C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532BDB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46A52A4A" w14:textId="4976D872"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495428A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5F7B79DC"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E8E87C7"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18</w:t>
            </w:r>
          </w:p>
        </w:tc>
        <w:tc>
          <w:tcPr>
            <w:tcW w:w="1667" w:type="dxa"/>
          </w:tcPr>
          <w:p w14:paraId="4CFBC60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1E96B4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2C5C0D0"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782B79E" w14:textId="1D875E1B"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0CCAE9E4"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6E265262"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1EFEE94E"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19</w:t>
            </w:r>
          </w:p>
        </w:tc>
        <w:tc>
          <w:tcPr>
            <w:tcW w:w="1667" w:type="dxa"/>
          </w:tcPr>
          <w:p w14:paraId="34491CE5"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73E6429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6394E2E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61D0DE14" w14:textId="40E29444"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24E48746"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175CF73D"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hideMark/>
          </w:tcPr>
          <w:p w14:paraId="4F335E28" w14:textId="77777777" w:rsidR="00BC12D2" w:rsidRPr="00AA18E6" w:rsidRDefault="00BC12D2" w:rsidP="0026556C">
            <w:pPr>
              <w:spacing w:line="276" w:lineRule="auto"/>
              <w:ind w:left="-180" w:right="-108"/>
              <w:jc w:val="center"/>
              <w:rPr>
                <w:rFonts w:cs="Calibri"/>
                <w:sz w:val="20"/>
                <w:szCs w:val="20"/>
              </w:rPr>
            </w:pPr>
            <w:r w:rsidRPr="00AA18E6">
              <w:rPr>
                <w:rFonts w:cs="Calibri"/>
                <w:b w:val="0"/>
                <w:sz w:val="20"/>
                <w:szCs w:val="20"/>
              </w:rPr>
              <w:t>20</w:t>
            </w:r>
          </w:p>
        </w:tc>
        <w:tc>
          <w:tcPr>
            <w:tcW w:w="1667" w:type="dxa"/>
          </w:tcPr>
          <w:p w14:paraId="00AFF562"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96563B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41AEC596" w14:textId="20D3045A"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68DEDEBC" w14:textId="39960C9F"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4913CAE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35901DC0"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64858C6A"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21</w:t>
            </w:r>
          </w:p>
        </w:tc>
        <w:tc>
          <w:tcPr>
            <w:tcW w:w="1667" w:type="dxa"/>
          </w:tcPr>
          <w:p w14:paraId="7268B39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35BFB0EE"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15F3701B" w14:textId="55EA941F"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372086E3" w14:textId="76410450"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75E38C7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642E1FBE"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74D21FE5"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22</w:t>
            </w:r>
          </w:p>
        </w:tc>
        <w:tc>
          <w:tcPr>
            <w:tcW w:w="1667" w:type="dxa"/>
          </w:tcPr>
          <w:p w14:paraId="3C1E8988"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7A8EEB43"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57E466C5" w14:textId="4CF91DA0"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7047701A"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7FA47BCB"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72D5ABC6"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5884A5BF"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23</w:t>
            </w:r>
          </w:p>
        </w:tc>
        <w:tc>
          <w:tcPr>
            <w:tcW w:w="1667" w:type="dxa"/>
          </w:tcPr>
          <w:p w14:paraId="73D7758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2BC51137"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42323BFA"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1C33CD3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0A54D0A9"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tr w:rsidR="008763FB" w:rsidRPr="00322166" w14:paraId="6C001726" w14:textId="77777777" w:rsidTr="0026556C">
        <w:trPr>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0A2BB69B"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24</w:t>
            </w:r>
          </w:p>
        </w:tc>
        <w:tc>
          <w:tcPr>
            <w:tcW w:w="1667" w:type="dxa"/>
          </w:tcPr>
          <w:p w14:paraId="4A090C8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13" w:type="dxa"/>
          </w:tcPr>
          <w:p w14:paraId="5832AE66"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1289" w:type="dxa"/>
          </w:tcPr>
          <w:p w14:paraId="2B595599"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949" w:type="dxa"/>
          </w:tcPr>
          <w:p w14:paraId="1D35A08E"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c>
          <w:tcPr>
            <w:tcW w:w="4692" w:type="dxa"/>
          </w:tcPr>
          <w:p w14:paraId="2D5D367D" w14:textId="77777777" w:rsidR="00BC12D2" w:rsidRPr="00AA18E6" w:rsidRDefault="00BC12D2" w:rsidP="00660CC3">
            <w:pPr>
              <w:spacing w:line="276" w:lineRule="auto"/>
              <w:jc w:val="center"/>
              <w:cnfStyle w:val="000000000000" w:firstRow="0" w:lastRow="0" w:firstColumn="0" w:lastColumn="0" w:oddVBand="0" w:evenVBand="0" w:oddHBand="0" w:evenHBand="0" w:firstRowFirstColumn="0" w:firstRowLastColumn="0" w:lastRowFirstColumn="0" w:lastRowLastColumn="0"/>
              <w:rPr>
                <w:rFonts w:cs="Calibri"/>
                <w:sz w:val="20"/>
                <w:szCs w:val="20"/>
              </w:rPr>
            </w:pPr>
          </w:p>
        </w:tc>
      </w:tr>
      <w:tr w:rsidR="00660CC3" w:rsidRPr="00322166" w14:paraId="7DA78EB1" w14:textId="77777777" w:rsidTr="0026556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805" w:type="dxa"/>
            <w:vAlign w:val="center"/>
          </w:tcPr>
          <w:p w14:paraId="5A85006B" w14:textId="77777777" w:rsidR="00BC12D2" w:rsidRPr="00AA18E6" w:rsidRDefault="00BC12D2" w:rsidP="0026556C">
            <w:pPr>
              <w:spacing w:line="276" w:lineRule="auto"/>
              <w:ind w:left="-180" w:right="-108"/>
              <w:jc w:val="center"/>
              <w:rPr>
                <w:rFonts w:cs="Calibri"/>
                <w:b w:val="0"/>
                <w:sz w:val="20"/>
                <w:szCs w:val="20"/>
              </w:rPr>
            </w:pPr>
            <w:r w:rsidRPr="00AA18E6">
              <w:rPr>
                <w:rFonts w:cs="Calibri"/>
                <w:b w:val="0"/>
                <w:sz w:val="20"/>
                <w:szCs w:val="20"/>
              </w:rPr>
              <w:t>25</w:t>
            </w:r>
          </w:p>
        </w:tc>
        <w:tc>
          <w:tcPr>
            <w:tcW w:w="1667" w:type="dxa"/>
          </w:tcPr>
          <w:p w14:paraId="3B6DED33"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13" w:type="dxa"/>
          </w:tcPr>
          <w:p w14:paraId="03319FB0"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1289" w:type="dxa"/>
          </w:tcPr>
          <w:p w14:paraId="21C7D478"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949" w:type="dxa"/>
          </w:tcPr>
          <w:p w14:paraId="0A2EB58C"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c>
          <w:tcPr>
            <w:tcW w:w="4692" w:type="dxa"/>
          </w:tcPr>
          <w:p w14:paraId="3CF77DF2" w14:textId="77777777" w:rsidR="00BC12D2" w:rsidRPr="00AA18E6" w:rsidRDefault="00BC12D2" w:rsidP="00660CC3">
            <w:pPr>
              <w:spacing w:line="276" w:lineRule="auto"/>
              <w:jc w:val="center"/>
              <w:cnfStyle w:val="000000100000" w:firstRow="0" w:lastRow="0" w:firstColumn="0" w:lastColumn="0" w:oddVBand="0" w:evenVBand="0" w:oddHBand="1" w:evenHBand="0" w:firstRowFirstColumn="0" w:firstRowLastColumn="0" w:lastRowFirstColumn="0" w:lastRowLastColumn="0"/>
              <w:rPr>
                <w:rFonts w:cs="Calibri"/>
                <w:sz w:val="20"/>
                <w:szCs w:val="20"/>
              </w:rPr>
            </w:pPr>
          </w:p>
        </w:tc>
      </w:tr>
      <w:bookmarkEnd w:id="11"/>
    </w:tbl>
    <w:p w14:paraId="59E7DB1B" w14:textId="08DADEDF" w:rsidR="00ED6D99" w:rsidRPr="00322166" w:rsidRDefault="00ED6D99" w:rsidP="008C36D0">
      <w:pPr>
        <w:spacing w:line="276" w:lineRule="auto"/>
        <w:rPr>
          <w:rFonts w:eastAsia="Trebuchet MS" w:cs="Calibri"/>
        </w:rPr>
      </w:pPr>
    </w:p>
    <w:p w14:paraId="4FA4B401" w14:textId="77777777" w:rsidR="00ED6D99" w:rsidRPr="00322166" w:rsidRDefault="00ED6D99">
      <w:pPr>
        <w:rPr>
          <w:rFonts w:eastAsia="Trebuchet MS" w:cs="Calibri"/>
        </w:rPr>
      </w:pPr>
      <w:r w:rsidRPr="00322166">
        <w:rPr>
          <w:rFonts w:eastAsia="Trebuchet MS" w:cs="Calibri"/>
        </w:rPr>
        <w:br w:type="page"/>
      </w:r>
    </w:p>
    <w:p w14:paraId="44D0CE71" w14:textId="77777777" w:rsidR="00ED6D99" w:rsidRPr="00322166" w:rsidRDefault="00ED6D99" w:rsidP="00347B2A">
      <w:pPr>
        <w:pStyle w:val="Heading3"/>
      </w:pPr>
      <w:bookmarkStart w:id="12" w:name="_Toc194071627"/>
      <w:r w:rsidRPr="00322166">
        <w:lastRenderedPageBreak/>
        <w:t>Reflections Reviewer Outreach Template</w:t>
      </w:r>
      <w:bookmarkEnd w:id="12"/>
    </w:p>
    <w:p w14:paraId="14745FBE" w14:textId="77777777" w:rsidR="00ED6D99" w:rsidRPr="00322166" w:rsidRDefault="00ED6D99" w:rsidP="00ED6D99">
      <w:pPr>
        <w:rPr>
          <w:rFonts w:cs="Calibri"/>
          <w:b/>
          <w:bCs/>
        </w:rPr>
      </w:pPr>
    </w:p>
    <w:p w14:paraId="198C9334" w14:textId="4F7346EA" w:rsidR="00ED6D99" w:rsidRPr="00322166" w:rsidRDefault="00ED6D99" w:rsidP="00ED6D99">
      <w:pPr>
        <w:rPr>
          <w:rFonts w:cs="Calibri"/>
          <w:b/>
          <w:bCs/>
        </w:rPr>
      </w:pPr>
      <w:r w:rsidRPr="00322166">
        <w:rPr>
          <w:rFonts w:cs="Calibri"/>
          <w:b/>
          <w:bCs/>
        </w:rPr>
        <w:t>SUBJECT: Inspire Creativity: Become a Reflections Program Judge</w:t>
      </w:r>
    </w:p>
    <w:p w14:paraId="40F7F6AD" w14:textId="77777777" w:rsidR="00ED6D99" w:rsidRPr="00322166" w:rsidRDefault="00ED6D99" w:rsidP="00ED6D99">
      <w:pPr>
        <w:rPr>
          <w:rFonts w:cs="Calibri"/>
        </w:rPr>
      </w:pPr>
    </w:p>
    <w:p w14:paraId="03BF1AF3" w14:textId="77777777" w:rsidR="00ED6D99" w:rsidRPr="00322166" w:rsidRDefault="00ED6D99" w:rsidP="00ED6D99">
      <w:pPr>
        <w:rPr>
          <w:rFonts w:cs="Calibri"/>
        </w:rPr>
      </w:pPr>
      <w:r w:rsidRPr="00322166">
        <w:rPr>
          <w:rFonts w:cs="Calibri"/>
        </w:rPr>
        <w:t xml:space="preserve">Greetings from </w:t>
      </w:r>
      <w:r w:rsidRPr="00322166">
        <w:rPr>
          <w:rFonts w:cs="Calibri"/>
          <w:highlight w:val="yellow"/>
        </w:rPr>
        <w:t>[PTA Name]</w:t>
      </w:r>
      <w:r w:rsidRPr="00322166">
        <w:rPr>
          <w:rFonts w:cs="Calibri"/>
        </w:rPr>
        <w:t>’s Reflections student art program!</w:t>
      </w:r>
    </w:p>
    <w:p w14:paraId="5579966C" w14:textId="77777777" w:rsidR="00ED6D99" w:rsidRPr="00322166" w:rsidRDefault="00ED6D99" w:rsidP="00ED6D99">
      <w:pPr>
        <w:rPr>
          <w:rFonts w:cs="Calibri"/>
        </w:rPr>
      </w:pPr>
    </w:p>
    <w:p w14:paraId="348C8547" w14:textId="77777777" w:rsidR="00ED6D99" w:rsidRPr="00322166" w:rsidRDefault="00ED6D99" w:rsidP="00ED6D99">
      <w:pPr>
        <w:rPr>
          <w:rFonts w:cs="Calibri"/>
        </w:rPr>
      </w:pPr>
      <w:r w:rsidRPr="00322166">
        <w:rPr>
          <w:rFonts w:cs="Calibri"/>
        </w:rPr>
        <w:t xml:space="preserve">My name is </w:t>
      </w:r>
      <w:r w:rsidRPr="00322166">
        <w:rPr>
          <w:rFonts w:cs="Calibri"/>
          <w:highlight w:val="yellow"/>
        </w:rPr>
        <w:t>[Name and Title]</w:t>
      </w:r>
      <w:r w:rsidRPr="00322166">
        <w:rPr>
          <w:rFonts w:cs="Calibri"/>
        </w:rPr>
        <w:t xml:space="preserve">, and I’m reaching out with an exciting opportunity for you to serve as a volunteer judge for the </w:t>
      </w:r>
      <w:r w:rsidRPr="00322166">
        <w:rPr>
          <w:rFonts w:cs="Calibri"/>
          <w:highlight w:val="yellow"/>
        </w:rPr>
        <w:t>[Year]</w:t>
      </w:r>
      <w:r w:rsidRPr="00322166">
        <w:rPr>
          <w:rFonts w:cs="Calibri"/>
        </w:rPr>
        <w:t xml:space="preserve"> Reflections program, themed “</w:t>
      </w:r>
      <w:r w:rsidRPr="00322166">
        <w:rPr>
          <w:rFonts w:cs="Calibri"/>
          <w:highlight w:val="yellow"/>
        </w:rPr>
        <w:t>[Reflections Theme].</w:t>
      </w:r>
      <w:r w:rsidRPr="00322166">
        <w:rPr>
          <w:rFonts w:cs="Calibri"/>
        </w:rPr>
        <w:t>”</w:t>
      </w:r>
    </w:p>
    <w:p w14:paraId="0DE1B8AE" w14:textId="77777777" w:rsidR="00ED6D99" w:rsidRPr="00322166" w:rsidRDefault="00ED6D99" w:rsidP="00ED6D99">
      <w:pPr>
        <w:rPr>
          <w:rFonts w:cs="Calibri"/>
        </w:rPr>
      </w:pPr>
    </w:p>
    <w:p w14:paraId="2776B46B" w14:textId="0F8D6E1F" w:rsidR="00ED6D99" w:rsidRPr="00322166" w:rsidRDefault="00ED6D99" w:rsidP="00ED6D99">
      <w:pPr>
        <w:rPr>
          <w:rFonts w:cs="Calibri"/>
          <w:color w:val="000000" w:themeColor="text1"/>
        </w:rPr>
      </w:pPr>
      <w:r w:rsidRPr="00322166">
        <w:rPr>
          <w:rFonts w:cs="Calibri"/>
        </w:rPr>
        <w:t xml:space="preserve">Every year, thousands of </w:t>
      </w:r>
      <w:r w:rsidR="00BB6E93" w:rsidRPr="00322166">
        <w:rPr>
          <w:rFonts w:cs="Calibri"/>
        </w:rPr>
        <w:t xml:space="preserve">students in </w:t>
      </w:r>
      <w:proofErr w:type="spellStart"/>
      <w:r w:rsidR="00202344" w:rsidRPr="00322166">
        <w:rPr>
          <w:rFonts w:cs="Calibri"/>
        </w:rPr>
        <w:t>p</w:t>
      </w:r>
      <w:r w:rsidRPr="00322166">
        <w:rPr>
          <w:rFonts w:cs="Calibri"/>
        </w:rPr>
        <w:t>reK</w:t>
      </w:r>
      <w:proofErr w:type="spellEnd"/>
      <w:r w:rsidR="00BB6E93" w:rsidRPr="00322166">
        <w:rPr>
          <w:rFonts w:cs="Calibri"/>
        </w:rPr>
        <w:t xml:space="preserve"> through grade </w:t>
      </w:r>
      <w:r w:rsidRPr="00322166">
        <w:rPr>
          <w:rFonts w:cs="Calibri"/>
        </w:rPr>
        <w:t xml:space="preserve">12 participate in the National PTA’s </w:t>
      </w:r>
      <w:hyperlink r:id="rId11">
        <w:r w:rsidRPr="00322166">
          <w:rPr>
            <w:rStyle w:val="Hyperlink"/>
            <w:rFonts w:cs="Calibri"/>
          </w:rPr>
          <w:t>Reflections</w:t>
        </w:r>
      </w:hyperlink>
      <w:r w:rsidRPr="00322166">
        <w:rPr>
          <w:rFonts w:cs="Calibri"/>
          <w:color w:val="000000" w:themeColor="text1"/>
        </w:rPr>
        <w:t xml:space="preserve"> </w:t>
      </w:r>
      <w:r w:rsidRPr="00322166">
        <w:rPr>
          <w:rFonts w:cs="Calibri"/>
        </w:rPr>
        <w:t xml:space="preserve">art program, creating original artwork based on a theme. These works are submitted </w:t>
      </w:r>
      <w:proofErr w:type="gramStart"/>
      <w:r w:rsidRPr="00322166">
        <w:rPr>
          <w:rFonts w:cs="Calibri"/>
        </w:rPr>
        <w:t>for</w:t>
      </w:r>
      <w:proofErr w:type="gramEnd"/>
      <w:r w:rsidRPr="00322166">
        <w:rPr>
          <w:rFonts w:cs="Calibri"/>
        </w:rPr>
        <w:t xml:space="preserve"> local, state and national awards, including scholarships. Our PTA is currently seeking creative professionals to volunteer as judges in the following arts categories: </w:t>
      </w:r>
      <w:r w:rsidRPr="00322166">
        <w:rPr>
          <w:rFonts w:cs="Calibri"/>
          <w:color w:val="000000" w:themeColor="text1"/>
          <w:highlight w:val="yellow"/>
        </w:rPr>
        <w:t>[Relevant arts categories hosted by state PTA—Dance Choreography, Film Production, Literature, Music Composition, Photography, and Visual Arts]</w:t>
      </w:r>
      <w:r w:rsidRPr="00322166">
        <w:rPr>
          <w:rFonts w:cs="Calibri"/>
          <w:color w:val="000000" w:themeColor="text1"/>
        </w:rPr>
        <w:t>. You can choose the category and grade division that best matches your experience and interests.</w:t>
      </w:r>
    </w:p>
    <w:p w14:paraId="0FF4321C" w14:textId="77777777" w:rsidR="00ED6D99" w:rsidRPr="00322166" w:rsidRDefault="00ED6D99" w:rsidP="00ED6D99">
      <w:pPr>
        <w:rPr>
          <w:rFonts w:cs="Calibri"/>
          <w:color w:val="000000" w:themeColor="text1"/>
        </w:rPr>
      </w:pPr>
    </w:p>
    <w:p w14:paraId="2633095B" w14:textId="77777777" w:rsidR="00ED6D99" w:rsidRPr="00322166" w:rsidRDefault="00ED6D99" w:rsidP="00ED6D99">
      <w:pPr>
        <w:rPr>
          <w:rFonts w:cs="Calibri"/>
          <w:color w:val="000000" w:themeColor="text1"/>
        </w:rPr>
      </w:pPr>
      <w:r w:rsidRPr="00322166">
        <w:rPr>
          <w:rFonts w:cs="Calibri"/>
          <w:color w:val="000000" w:themeColor="text1"/>
        </w:rPr>
        <w:t xml:space="preserve">As a volunteer judge, you will review </w:t>
      </w:r>
      <w:proofErr w:type="gramStart"/>
      <w:r w:rsidRPr="00322166">
        <w:rPr>
          <w:rFonts w:cs="Calibri"/>
          <w:color w:val="000000" w:themeColor="text1"/>
        </w:rPr>
        <w:t xml:space="preserve">approximately </w:t>
      </w:r>
      <w:r w:rsidRPr="00322166">
        <w:rPr>
          <w:rFonts w:cs="Calibri"/>
          <w:color w:val="000000" w:themeColor="text1"/>
          <w:highlight w:val="yellow"/>
        </w:rPr>
        <w:t>[#</w:t>
      </w:r>
      <w:proofErr w:type="gramEnd"/>
      <w:r w:rsidRPr="00322166">
        <w:rPr>
          <w:rFonts w:cs="Calibri"/>
          <w:color w:val="000000" w:themeColor="text1"/>
          <w:highlight w:val="yellow"/>
        </w:rPr>
        <w:t>of entries]</w:t>
      </w:r>
      <w:r w:rsidRPr="00322166">
        <w:rPr>
          <w:rFonts w:cs="Calibri"/>
          <w:color w:val="000000" w:themeColor="text1"/>
        </w:rPr>
        <w:t xml:space="preserve"> student entries in your selected category between </w:t>
      </w:r>
      <w:r w:rsidRPr="00322166">
        <w:rPr>
          <w:rFonts w:cs="Calibri"/>
          <w:color w:val="000000" w:themeColor="text1"/>
          <w:highlight w:val="yellow"/>
        </w:rPr>
        <w:t>[review timeline]</w:t>
      </w:r>
      <w:r w:rsidRPr="00322166">
        <w:rPr>
          <w:rFonts w:cs="Calibri"/>
          <w:color w:val="000000" w:themeColor="text1"/>
        </w:rPr>
        <w:t xml:space="preserve">. The review process can be done </w:t>
      </w:r>
      <w:r w:rsidRPr="00322166">
        <w:rPr>
          <w:rFonts w:cs="Calibri"/>
          <w:color w:val="000000" w:themeColor="text1"/>
          <w:highlight w:val="yellow"/>
        </w:rPr>
        <w:t>[Description of review process—virtually and at their own pace/in person on XX date/time at XX location]</w:t>
      </w:r>
      <w:r w:rsidRPr="00322166">
        <w:rPr>
          <w:rFonts w:cs="Calibri"/>
          <w:color w:val="000000" w:themeColor="text1"/>
        </w:rPr>
        <w:t xml:space="preserve">. While the time commitment may vary, we estimate it will take about </w:t>
      </w:r>
      <w:r w:rsidRPr="00322166">
        <w:rPr>
          <w:rFonts w:cs="Calibri"/>
          <w:color w:val="000000" w:themeColor="text1"/>
          <w:highlight w:val="yellow"/>
        </w:rPr>
        <w:t>[time estimate]</w:t>
      </w:r>
      <w:r w:rsidRPr="00322166">
        <w:rPr>
          <w:rFonts w:cs="Calibri"/>
          <w:color w:val="000000" w:themeColor="text1"/>
        </w:rPr>
        <w:t xml:space="preserve"> hours. Past judges have found this to be a rewarding experience. One reviewer for </w:t>
      </w:r>
      <w:r w:rsidRPr="00322166">
        <w:rPr>
          <w:rFonts w:cs="Calibri"/>
          <w:color w:val="000000" w:themeColor="text1"/>
          <w:highlight w:val="yellow"/>
        </w:rPr>
        <w:t>[arts category]</w:t>
      </w:r>
      <w:r w:rsidRPr="00322166">
        <w:rPr>
          <w:rFonts w:cs="Calibri"/>
          <w:color w:val="000000" w:themeColor="text1"/>
        </w:rPr>
        <w:t xml:space="preserve"> shared, “</w:t>
      </w:r>
      <w:r w:rsidRPr="00322166">
        <w:rPr>
          <w:rFonts w:cs="Calibri"/>
          <w:color w:val="000000" w:themeColor="text1"/>
          <w:highlight w:val="yellow"/>
        </w:rPr>
        <w:t>[insert quote]</w:t>
      </w:r>
      <w:r w:rsidRPr="00322166">
        <w:rPr>
          <w:rFonts w:cs="Calibri"/>
          <w:color w:val="000000" w:themeColor="text1"/>
        </w:rPr>
        <w:t>.”</w:t>
      </w:r>
    </w:p>
    <w:p w14:paraId="0EFAAFD8" w14:textId="77777777" w:rsidR="00ED6D99" w:rsidRPr="00322166" w:rsidRDefault="00ED6D99" w:rsidP="00ED6D99">
      <w:pPr>
        <w:rPr>
          <w:rFonts w:cs="Calibri"/>
          <w:color w:val="000000" w:themeColor="text1"/>
        </w:rPr>
      </w:pPr>
    </w:p>
    <w:p w14:paraId="4238A565" w14:textId="77777777" w:rsidR="00ED6D99" w:rsidRPr="00322166" w:rsidRDefault="00ED6D99" w:rsidP="00ED6D99">
      <w:pPr>
        <w:rPr>
          <w:rFonts w:cs="Calibri"/>
          <w:color w:val="000000" w:themeColor="text1"/>
        </w:rPr>
      </w:pPr>
      <w:r w:rsidRPr="00322166">
        <w:rPr>
          <w:rFonts w:cs="Calibri"/>
          <w:b/>
          <w:bCs/>
          <w:color w:val="000000" w:themeColor="text1"/>
        </w:rPr>
        <w:t xml:space="preserve">We hope you will consider volunteering your time to support these young artists’ creative dreams. </w:t>
      </w:r>
      <w:r w:rsidRPr="00322166">
        <w:rPr>
          <w:rFonts w:cs="Calibri"/>
          <w:color w:val="000000" w:themeColor="text1"/>
        </w:rPr>
        <w:t xml:space="preserve">If you’re interested in serving as a judge for this year’s Reflections program, please let </w:t>
      </w:r>
      <w:r w:rsidRPr="00322166">
        <w:rPr>
          <w:rFonts w:cs="Calibri"/>
          <w:color w:val="000000" w:themeColor="text1"/>
          <w:highlight w:val="yellow"/>
        </w:rPr>
        <w:t>[relevant contact]</w:t>
      </w:r>
      <w:r w:rsidRPr="00322166">
        <w:rPr>
          <w:rFonts w:cs="Calibri"/>
          <w:color w:val="000000" w:themeColor="text1"/>
        </w:rPr>
        <w:t xml:space="preserve"> know by </w:t>
      </w:r>
      <w:r w:rsidRPr="00322166">
        <w:rPr>
          <w:rFonts w:cs="Calibri"/>
          <w:color w:val="000000" w:themeColor="text1"/>
          <w:highlight w:val="yellow"/>
        </w:rPr>
        <w:t>[how to share interest]</w:t>
      </w:r>
      <w:r w:rsidRPr="00322166">
        <w:rPr>
          <w:rFonts w:cs="Calibri"/>
          <w:color w:val="000000" w:themeColor="text1"/>
        </w:rPr>
        <w:t xml:space="preserve"> no later than </w:t>
      </w:r>
      <w:r w:rsidRPr="00322166">
        <w:rPr>
          <w:rFonts w:cs="Calibri"/>
          <w:color w:val="000000" w:themeColor="text1"/>
          <w:highlight w:val="yellow"/>
        </w:rPr>
        <w:t>[deadline]</w:t>
      </w:r>
      <w:r w:rsidRPr="00322166">
        <w:rPr>
          <w:rFonts w:cs="Calibri"/>
          <w:color w:val="000000" w:themeColor="text1"/>
        </w:rPr>
        <w:t>. If you know others who might be interested, please share this opportunity with them or provide their contact information.</w:t>
      </w:r>
    </w:p>
    <w:p w14:paraId="122DE8D0" w14:textId="77777777" w:rsidR="00ED6D99" w:rsidRPr="00322166" w:rsidRDefault="00ED6D99" w:rsidP="00ED6D99">
      <w:pPr>
        <w:rPr>
          <w:rFonts w:cs="Calibri"/>
          <w:color w:val="000000" w:themeColor="text1"/>
        </w:rPr>
      </w:pPr>
    </w:p>
    <w:p w14:paraId="0649343B" w14:textId="77777777" w:rsidR="00ED6D99" w:rsidRPr="00322166" w:rsidRDefault="00ED6D99" w:rsidP="00ED6D99">
      <w:pPr>
        <w:rPr>
          <w:rFonts w:cs="Calibri"/>
          <w:color w:val="000000" w:themeColor="text1"/>
        </w:rPr>
      </w:pPr>
      <w:r w:rsidRPr="00322166">
        <w:rPr>
          <w:rFonts w:cs="Calibri"/>
          <w:color w:val="000000" w:themeColor="text1"/>
        </w:rPr>
        <w:t xml:space="preserve">If you have any questions, feel free to contact me </w:t>
      </w:r>
      <w:r w:rsidRPr="00322166">
        <w:rPr>
          <w:rFonts w:cs="Calibri"/>
          <w:color w:val="000000" w:themeColor="text1"/>
          <w:highlight w:val="yellow"/>
        </w:rPr>
        <w:t>[contact information]</w:t>
      </w:r>
      <w:r w:rsidRPr="00322166">
        <w:rPr>
          <w:rFonts w:cs="Calibri"/>
          <w:color w:val="000000" w:themeColor="text1"/>
        </w:rPr>
        <w:t>. Thank you for considering this opportunity to support our young artists!</w:t>
      </w:r>
    </w:p>
    <w:p w14:paraId="4165658B" w14:textId="77777777" w:rsidR="00ED6D99" w:rsidRPr="00322166" w:rsidRDefault="00ED6D99" w:rsidP="00ED6D99">
      <w:pPr>
        <w:rPr>
          <w:rFonts w:cs="Calibri"/>
          <w:color w:val="000000" w:themeColor="text1"/>
        </w:rPr>
      </w:pPr>
    </w:p>
    <w:p w14:paraId="69F5627B" w14:textId="77777777" w:rsidR="00ED6D99" w:rsidRPr="00322166" w:rsidRDefault="00ED6D99" w:rsidP="00ED6D99">
      <w:pPr>
        <w:rPr>
          <w:rFonts w:cs="Calibri"/>
          <w:color w:val="000000" w:themeColor="text1"/>
        </w:rPr>
      </w:pPr>
      <w:r w:rsidRPr="00322166">
        <w:rPr>
          <w:rFonts w:cs="Calibri"/>
          <w:color w:val="000000" w:themeColor="text1"/>
        </w:rPr>
        <w:t>Best regards,</w:t>
      </w:r>
    </w:p>
    <w:p w14:paraId="05CFF27C" w14:textId="77777777" w:rsidR="00ED6D99" w:rsidRPr="00322166" w:rsidRDefault="00ED6D99" w:rsidP="00ED6D99">
      <w:pPr>
        <w:rPr>
          <w:rFonts w:cs="Calibri"/>
          <w:color w:val="000000" w:themeColor="text1"/>
        </w:rPr>
      </w:pPr>
    </w:p>
    <w:p w14:paraId="159644CF" w14:textId="77777777" w:rsidR="00ED6D99" w:rsidRPr="00322166" w:rsidRDefault="00ED6D99" w:rsidP="00ED6D99">
      <w:pPr>
        <w:rPr>
          <w:rFonts w:cs="Calibri"/>
        </w:rPr>
      </w:pPr>
      <w:r w:rsidRPr="00322166">
        <w:rPr>
          <w:rFonts w:cs="Calibri"/>
          <w:color w:val="000000" w:themeColor="text1"/>
          <w:highlight w:val="yellow"/>
        </w:rPr>
        <w:t>[Name and Title]</w:t>
      </w:r>
    </w:p>
    <w:p w14:paraId="61796314" w14:textId="77777777" w:rsidR="00BC12D2" w:rsidRPr="00322166" w:rsidRDefault="00BC12D2" w:rsidP="008C36D0">
      <w:pPr>
        <w:spacing w:line="276" w:lineRule="auto"/>
        <w:rPr>
          <w:rFonts w:eastAsia="Trebuchet MS" w:cs="Calibri"/>
        </w:rPr>
      </w:pPr>
    </w:p>
    <w:sectPr w:rsidR="00BC12D2" w:rsidRPr="00322166" w:rsidSect="009E489C">
      <w:headerReference w:type="default" r:id="rId12"/>
      <w:footerReference w:type="default" r:id="rId13"/>
      <w:pgSz w:w="12240" w:h="15840"/>
      <w:pgMar w:top="990" w:right="720" w:bottom="720" w:left="720" w:header="234" w:footer="1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ADEC8" w14:textId="77777777" w:rsidR="000D4A9F" w:rsidRDefault="000D4A9F" w:rsidP="00D60333">
      <w:r>
        <w:separator/>
      </w:r>
    </w:p>
  </w:endnote>
  <w:endnote w:type="continuationSeparator" w:id="0">
    <w:p w14:paraId="0496C09D" w14:textId="77777777" w:rsidR="000D4A9F" w:rsidRDefault="000D4A9F" w:rsidP="00D60333">
      <w:r>
        <w:continuationSeparator/>
      </w:r>
    </w:p>
  </w:endnote>
  <w:endnote w:type="continuationNotice" w:id="1">
    <w:p w14:paraId="7C4A790C" w14:textId="77777777" w:rsidR="000D4A9F" w:rsidRDefault="000D4A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A7B11" w14:textId="652E5000" w:rsidR="008C36D0" w:rsidRPr="00B26F8E" w:rsidRDefault="008C36D0" w:rsidP="008C36D0">
    <w:pPr>
      <w:pStyle w:val="Footer"/>
      <w:rPr>
        <w:sz w:val="20"/>
        <w:szCs w:val="20"/>
      </w:rPr>
    </w:pPr>
    <w:r w:rsidRPr="00B26F8E">
      <w:rPr>
        <w:noProof/>
        <w:sz w:val="20"/>
        <w:szCs w:val="20"/>
      </w:rPr>
      <w:drawing>
        <wp:anchor distT="0" distB="0" distL="114300" distR="114300" simplePos="0" relativeHeight="251658241" behindDoc="1" locked="0" layoutInCell="1" allowOverlap="1" wp14:anchorId="0A0295E7" wp14:editId="7E0954ED">
          <wp:simplePos x="0" y="0"/>
          <wp:positionH relativeFrom="margin">
            <wp:posOffset>-464820</wp:posOffset>
          </wp:positionH>
          <wp:positionV relativeFrom="page">
            <wp:posOffset>9182100</wp:posOffset>
          </wp:positionV>
          <wp:extent cx="7772400" cy="870585"/>
          <wp:effectExtent l="0" t="0" r="0" b="5715"/>
          <wp:wrapNone/>
          <wp:docPr id="1769706102" name="Picture 17697061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706102" name="Picture 1769706102">
                    <a:extLst>
                      <a:ext uri="{C183D7F6-B498-43B3-948B-1728B52AA6E4}">
                        <adec:decorative xmlns:adec="http://schemas.microsoft.com/office/drawing/2017/decorative" val="1"/>
                      </a:ext>
                    </a:extLst>
                  </pic:cNvPr>
                  <pic:cNvPicPr/>
                </pic:nvPicPr>
                <pic:blipFill>
                  <a:blip r:embed="rId1"/>
                  <a:stretch>
                    <a:fillRect/>
                  </a:stretch>
                </pic:blipFill>
                <pic:spPr>
                  <a:xfrm>
                    <a:off x="0" y="0"/>
                    <a:ext cx="7772400" cy="870585"/>
                  </a:xfrm>
                  <a:prstGeom prst="rect">
                    <a:avLst/>
                  </a:prstGeom>
                </pic:spPr>
              </pic:pic>
            </a:graphicData>
          </a:graphic>
          <wp14:sizeRelH relativeFrom="margin">
            <wp14:pctWidth>0</wp14:pctWidth>
          </wp14:sizeRelH>
          <wp14:sizeRelV relativeFrom="margin">
            <wp14:pctHeight>0</wp14:pctHeight>
          </wp14:sizeRelV>
        </wp:anchor>
      </w:drawing>
    </w:r>
    <w:r w:rsidRPr="00B26F8E">
      <w:rPr>
        <w:sz w:val="20"/>
        <w:szCs w:val="20"/>
      </w:rPr>
      <w:t xml:space="preserve">PTA Reflections </w:t>
    </w:r>
    <w:r>
      <w:rPr>
        <w:sz w:val="20"/>
        <w:szCs w:val="20"/>
      </w:rPr>
      <w:t>Review Packet</w:t>
    </w:r>
    <w:r w:rsidRPr="00B26F8E">
      <w:rPr>
        <w:sz w:val="20"/>
        <w:szCs w:val="20"/>
      </w:rPr>
      <w:t xml:space="preserve"> | Page </w:t>
    </w:r>
    <w:sdt>
      <w:sdtPr>
        <w:rPr>
          <w:sz w:val="20"/>
          <w:szCs w:val="20"/>
        </w:rPr>
        <w:id w:val="1030621742"/>
        <w:docPartObj>
          <w:docPartGallery w:val="Page Numbers (Bottom of Page)"/>
          <w:docPartUnique/>
        </w:docPartObj>
      </w:sdtPr>
      <w:sdtEndPr>
        <w:rPr>
          <w:noProof/>
        </w:rPr>
      </w:sdtEndPr>
      <w:sdtContent>
        <w:r w:rsidRPr="00B26F8E">
          <w:rPr>
            <w:sz w:val="20"/>
            <w:szCs w:val="20"/>
          </w:rPr>
          <w:fldChar w:fldCharType="begin"/>
        </w:r>
        <w:r w:rsidRPr="00B26F8E">
          <w:rPr>
            <w:sz w:val="20"/>
            <w:szCs w:val="20"/>
          </w:rPr>
          <w:instrText xml:space="preserve"> PAGE   \* MERGEFORMAT </w:instrText>
        </w:r>
        <w:r w:rsidRPr="00B26F8E">
          <w:rPr>
            <w:sz w:val="20"/>
            <w:szCs w:val="20"/>
          </w:rPr>
          <w:fldChar w:fldCharType="separate"/>
        </w:r>
        <w:r>
          <w:rPr>
            <w:sz w:val="20"/>
            <w:szCs w:val="20"/>
          </w:rPr>
          <w:t>1</w:t>
        </w:r>
        <w:r w:rsidRPr="00B26F8E">
          <w:rPr>
            <w:noProof/>
            <w:sz w:val="20"/>
            <w:szCs w:val="20"/>
          </w:rPr>
          <w:fldChar w:fldCharType="end"/>
        </w:r>
      </w:sdtContent>
    </w:sdt>
  </w:p>
  <w:p w14:paraId="530CD02C" w14:textId="6348B629" w:rsidR="00674376" w:rsidRPr="008C36D0" w:rsidRDefault="00AA18E6" w:rsidP="00AA18E6">
    <w:pPr>
      <w:pStyle w:val="Footer"/>
      <w:tabs>
        <w:tab w:val="clear" w:pos="4320"/>
        <w:tab w:val="clear" w:pos="8640"/>
        <w:tab w:val="left" w:pos="2064"/>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066DA" w14:textId="77777777" w:rsidR="000D4A9F" w:rsidRDefault="000D4A9F" w:rsidP="00D60333">
      <w:r>
        <w:separator/>
      </w:r>
    </w:p>
  </w:footnote>
  <w:footnote w:type="continuationSeparator" w:id="0">
    <w:p w14:paraId="08B84873" w14:textId="77777777" w:rsidR="000D4A9F" w:rsidRDefault="000D4A9F" w:rsidP="00D60333">
      <w:r>
        <w:continuationSeparator/>
      </w:r>
    </w:p>
  </w:footnote>
  <w:footnote w:type="continuationNotice" w:id="1">
    <w:p w14:paraId="058DBBAD" w14:textId="77777777" w:rsidR="000D4A9F" w:rsidRDefault="000D4A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B758" w14:textId="18A8769C" w:rsidR="00674376" w:rsidRPr="00323EF8" w:rsidRDefault="00483B56" w:rsidP="001E5DAE">
    <w:pPr>
      <w:pStyle w:val="Header"/>
      <w:tabs>
        <w:tab w:val="clear" w:pos="4320"/>
        <w:tab w:val="clear" w:pos="8640"/>
        <w:tab w:val="center" w:pos="5400"/>
      </w:tabs>
      <w:rPr>
        <w:sz w:val="22"/>
        <w:szCs w:val="22"/>
      </w:rPr>
    </w:pPr>
    <w:r>
      <w:rPr>
        <w:b/>
        <w:noProof/>
        <w:sz w:val="32"/>
        <w:szCs w:val="22"/>
      </w:rPr>
      <w:drawing>
        <wp:anchor distT="0" distB="0" distL="114300" distR="114300" simplePos="0" relativeHeight="251658240" behindDoc="1" locked="0" layoutInCell="1" allowOverlap="1" wp14:anchorId="11DAF9F1" wp14:editId="57E774D1">
          <wp:simplePos x="0" y="0"/>
          <wp:positionH relativeFrom="margin">
            <wp:posOffset>2522220</wp:posOffset>
          </wp:positionH>
          <wp:positionV relativeFrom="margin">
            <wp:posOffset>-536575</wp:posOffset>
          </wp:positionV>
          <wp:extent cx="1802765" cy="450850"/>
          <wp:effectExtent l="0" t="0" r="6985" b="0"/>
          <wp:wrapNone/>
          <wp:docPr id="195523593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235930"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2765" cy="4508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A526E"/>
    <w:multiLevelType w:val="hybridMultilevel"/>
    <w:tmpl w:val="24A41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E40101"/>
    <w:multiLevelType w:val="multilevel"/>
    <w:tmpl w:val="86DADC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03070CD"/>
    <w:multiLevelType w:val="hybridMultilevel"/>
    <w:tmpl w:val="26CCBB0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EF31283"/>
    <w:multiLevelType w:val="hybridMultilevel"/>
    <w:tmpl w:val="E46A6A9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294EEB"/>
    <w:multiLevelType w:val="hybridMultilevel"/>
    <w:tmpl w:val="CEE23CC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4124F8"/>
    <w:multiLevelType w:val="hybridMultilevel"/>
    <w:tmpl w:val="B5282F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593026E"/>
    <w:multiLevelType w:val="hybridMultilevel"/>
    <w:tmpl w:val="F0186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E04A7"/>
    <w:multiLevelType w:val="hybridMultilevel"/>
    <w:tmpl w:val="D0FAC6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B203FA7"/>
    <w:multiLevelType w:val="hybridMultilevel"/>
    <w:tmpl w:val="B2C4BD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88974127">
    <w:abstractNumId w:val="4"/>
  </w:num>
  <w:num w:numId="2" w16cid:durableId="1940865448">
    <w:abstractNumId w:val="0"/>
  </w:num>
  <w:num w:numId="3" w16cid:durableId="2051106365">
    <w:abstractNumId w:val="7"/>
  </w:num>
  <w:num w:numId="4" w16cid:durableId="365566561">
    <w:abstractNumId w:val="1"/>
  </w:num>
  <w:num w:numId="5" w16cid:durableId="858398917">
    <w:abstractNumId w:val="1"/>
    <w:lvlOverride w:ilvl="1">
      <w:lvl w:ilvl="1">
        <w:numFmt w:val="bullet"/>
        <w:lvlText w:val=""/>
        <w:lvlJc w:val="left"/>
        <w:pPr>
          <w:tabs>
            <w:tab w:val="num" w:pos="1440"/>
          </w:tabs>
          <w:ind w:left="1440" w:hanging="360"/>
        </w:pPr>
        <w:rPr>
          <w:rFonts w:ascii="Symbol" w:hAnsi="Symbol" w:hint="default"/>
          <w:sz w:val="20"/>
        </w:rPr>
      </w:lvl>
    </w:lvlOverride>
  </w:num>
  <w:num w:numId="6" w16cid:durableId="437989551">
    <w:abstractNumId w:val="1"/>
    <w:lvlOverride w:ilvl="1">
      <w:lvl w:ilvl="1">
        <w:numFmt w:val="bullet"/>
        <w:lvlText w:val=""/>
        <w:lvlJc w:val="left"/>
        <w:pPr>
          <w:tabs>
            <w:tab w:val="num" w:pos="1440"/>
          </w:tabs>
          <w:ind w:left="1440" w:hanging="360"/>
        </w:pPr>
        <w:rPr>
          <w:rFonts w:ascii="Symbol" w:hAnsi="Symbol" w:hint="default"/>
          <w:sz w:val="20"/>
        </w:rPr>
      </w:lvl>
    </w:lvlOverride>
  </w:num>
  <w:num w:numId="7" w16cid:durableId="2117747112">
    <w:abstractNumId w:val="1"/>
    <w:lvlOverride w:ilvl="1">
      <w:lvl w:ilvl="1">
        <w:numFmt w:val="bullet"/>
        <w:lvlText w:val=""/>
        <w:lvlJc w:val="left"/>
        <w:pPr>
          <w:tabs>
            <w:tab w:val="num" w:pos="1440"/>
          </w:tabs>
          <w:ind w:left="1440" w:hanging="360"/>
        </w:pPr>
        <w:rPr>
          <w:rFonts w:ascii="Symbol" w:hAnsi="Symbol" w:hint="default"/>
          <w:sz w:val="20"/>
        </w:rPr>
      </w:lvl>
    </w:lvlOverride>
  </w:num>
  <w:num w:numId="8" w16cid:durableId="1534268139">
    <w:abstractNumId w:val="5"/>
  </w:num>
  <w:num w:numId="9" w16cid:durableId="1387333164">
    <w:abstractNumId w:val="6"/>
  </w:num>
  <w:num w:numId="10" w16cid:durableId="1987850786">
    <w:abstractNumId w:val="8"/>
  </w:num>
  <w:num w:numId="11" w16cid:durableId="2092576779">
    <w:abstractNumId w:val="3"/>
  </w:num>
  <w:num w:numId="12" w16cid:durableId="115784610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0333"/>
    <w:rsid w:val="0000452D"/>
    <w:rsid w:val="00013DBA"/>
    <w:rsid w:val="0001530D"/>
    <w:rsid w:val="00016E89"/>
    <w:rsid w:val="00020922"/>
    <w:rsid w:val="00020E0E"/>
    <w:rsid w:val="00022516"/>
    <w:rsid w:val="00026162"/>
    <w:rsid w:val="00026CC9"/>
    <w:rsid w:val="00027397"/>
    <w:rsid w:val="00043939"/>
    <w:rsid w:val="00045C50"/>
    <w:rsid w:val="000463DE"/>
    <w:rsid w:val="0004671C"/>
    <w:rsid w:val="00047570"/>
    <w:rsid w:val="00047C21"/>
    <w:rsid w:val="00060245"/>
    <w:rsid w:val="0006787C"/>
    <w:rsid w:val="00075099"/>
    <w:rsid w:val="00075770"/>
    <w:rsid w:val="00077090"/>
    <w:rsid w:val="00084F15"/>
    <w:rsid w:val="000874A6"/>
    <w:rsid w:val="000922F7"/>
    <w:rsid w:val="000973D7"/>
    <w:rsid w:val="000A021F"/>
    <w:rsid w:val="000A12A3"/>
    <w:rsid w:val="000A7AA7"/>
    <w:rsid w:val="000B2DA1"/>
    <w:rsid w:val="000B35D3"/>
    <w:rsid w:val="000C090A"/>
    <w:rsid w:val="000C14F3"/>
    <w:rsid w:val="000C1AA4"/>
    <w:rsid w:val="000C42A8"/>
    <w:rsid w:val="000C493C"/>
    <w:rsid w:val="000D2136"/>
    <w:rsid w:val="000D2251"/>
    <w:rsid w:val="000D3585"/>
    <w:rsid w:val="000D4A9F"/>
    <w:rsid w:val="000D6312"/>
    <w:rsid w:val="000E270A"/>
    <w:rsid w:val="00100997"/>
    <w:rsid w:val="00110547"/>
    <w:rsid w:val="00113EF4"/>
    <w:rsid w:val="00123CAC"/>
    <w:rsid w:val="00137612"/>
    <w:rsid w:val="00144287"/>
    <w:rsid w:val="00144E48"/>
    <w:rsid w:val="00146C5D"/>
    <w:rsid w:val="00153EE3"/>
    <w:rsid w:val="00156A08"/>
    <w:rsid w:val="00163AE8"/>
    <w:rsid w:val="00164EF3"/>
    <w:rsid w:val="001655B8"/>
    <w:rsid w:val="00167335"/>
    <w:rsid w:val="001702D4"/>
    <w:rsid w:val="001714AD"/>
    <w:rsid w:val="00174FD6"/>
    <w:rsid w:val="00183FCE"/>
    <w:rsid w:val="00190935"/>
    <w:rsid w:val="00192451"/>
    <w:rsid w:val="001A129D"/>
    <w:rsid w:val="001A37AF"/>
    <w:rsid w:val="001B0D24"/>
    <w:rsid w:val="001B45C7"/>
    <w:rsid w:val="001B762B"/>
    <w:rsid w:val="001B769F"/>
    <w:rsid w:val="001C5041"/>
    <w:rsid w:val="001D257C"/>
    <w:rsid w:val="001D5598"/>
    <w:rsid w:val="001D6455"/>
    <w:rsid w:val="001E151E"/>
    <w:rsid w:val="001E1D10"/>
    <w:rsid w:val="001E2EF6"/>
    <w:rsid w:val="001E5DAE"/>
    <w:rsid w:val="00202344"/>
    <w:rsid w:val="00212FAD"/>
    <w:rsid w:val="002140BE"/>
    <w:rsid w:val="00215E16"/>
    <w:rsid w:val="0022318C"/>
    <w:rsid w:val="00226E9B"/>
    <w:rsid w:val="002273CA"/>
    <w:rsid w:val="002274C8"/>
    <w:rsid w:val="002279D5"/>
    <w:rsid w:val="0023185A"/>
    <w:rsid w:val="002328AF"/>
    <w:rsid w:val="0023442D"/>
    <w:rsid w:val="00236DE2"/>
    <w:rsid w:val="0024081A"/>
    <w:rsid w:val="0024115E"/>
    <w:rsid w:val="0024546A"/>
    <w:rsid w:val="002459C7"/>
    <w:rsid w:val="00253B90"/>
    <w:rsid w:val="00256157"/>
    <w:rsid w:val="00261CDC"/>
    <w:rsid w:val="0026503F"/>
    <w:rsid w:val="0026556C"/>
    <w:rsid w:val="00265DEE"/>
    <w:rsid w:val="0026732E"/>
    <w:rsid w:val="002717DD"/>
    <w:rsid w:val="002746C8"/>
    <w:rsid w:val="0027498D"/>
    <w:rsid w:val="00274C7F"/>
    <w:rsid w:val="00280F32"/>
    <w:rsid w:val="00285AC1"/>
    <w:rsid w:val="00285B85"/>
    <w:rsid w:val="00293073"/>
    <w:rsid w:val="00294391"/>
    <w:rsid w:val="00294653"/>
    <w:rsid w:val="00297F24"/>
    <w:rsid w:val="002A0CD7"/>
    <w:rsid w:val="002A3E55"/>
    <w:rsid w:val="002A7FBC"/>
    <w:rsid w:val="002B29B1"/>
    <w:rsid w:val="002B2E02"/>
    <w:rsid w:val="002B3E63"/>
    <w:rsid w:val="002C572A"/>
    <w:rsid w:val="002D01EA"/>
    <w:rsid w:val="002D24AF"/>
    <w:rsid w:val="002D2738"/>
    <w:rsid w:val="002D3CA4"/>
    <w:rsid w:val="002D68BF"/>
    <w:rsid w:val="002D7D1B"/>
    <w:rsid w:val="002F6EC5"/>
    <w:rsid w:val="002F7092"/>
    <w:rsid w:val="003014EA"/>
    <w:rsid w:val="0030265D"/>
    <w:rsid w:val="003037FD"/>
    <w:rsid w:val="003054AC"/>
    <w:rsid w:val="0030765D"/>
    <w:rsid w:val="00314F34"/>
    <w:rsid w:val="00317627"/>
    <w:rsid w:val="00321E04"/>
    <w:rsid w:val="00322166"/>
    <w:rsid w:val="003237F5"/>
    <w:rsid w:val="00323EF8"/>
    <w:rsid w:val="00323F6F"/>
    <w:rsid w:val="0034310D"/>
    <w:rsid w:val="00346185"/>
    <w:rsid w:val="0034778E"/>
    <w:rsid w:val="00347B2A"/>
    <w:rsid w:val="00355251"/>
    <w:rsid w:val="003562A2"/>
    <w:rsid w:val="00356728"/>
    <w:rsid w:val="003575AD"/>
    <w:rsid w:val="00364A0A"/>
    <w:rsid w:val="00392AF3"/>
    <w:rsid w:val="003A33DD"/>
    <w:rsid w:val="003A4C9A"/>
    <w:rsid w:val="003B4D54"/>
    <w:rsid w:val="003B72A9"/>
    <w:rsid w:val="003C1C6E"/>
    <w:rsid w:val="003C2533"/>
    <w:rsid w:val="003C3F37"/>
    <w:rsid w:val="003D2FD2"/>
    <w:rsid w:val="003F010D"/>
    <w:rsid w:val="003F2804"/>
    <w:rsid w:val="003F44EF"/>
    <w:rsid w:val="003F4ADD"/>
    <w:rsid w:val="003F659A"/>
    <w:rsid w:val="00413C51"/>
    <w:rsid w:val="00416808"/>
    <w:rsid w:val="00420705"/>
    <w:rsid w:val="00420849"/>
    <w:rsid w:val="0042336D"/>
    <w:rsid w:val="00425418"/>
    <w:rsid w:val="00434EF5"/>
    <w:rsid w:val="00435179"/>
    <w:rsid w:val="00442A27"/>
    <w:rsid w:val="00442C6F"/>
    <w:rsid w:val="0044367E"/>
    <w:rsid w:val="00447994"/>
    <w:rsid w:val="004525E2"/>
    <w:rsid w:val="0045609A"/>
    <w:rsid w:val="00460AE1"/>
    <w:rsid w:val="00461693"/>
    <w:rsid w:val="00465A43"/>
    <w:rsid w:val="00471BBC"/>
    <w:rsid w:val="00471DBC"/>
    <w:rsid w:val="00475E90"/>
    <w:rsid w:val="00476635"/>
    <w:rsid w:val="00476A93"/>
    <w:rsid w:val="00480315"/>
    <w:rsid w:val="00483B56"/>
    <w:rsid w:val="00485172"/>
    <w:rsid w:val="004A221C"/>
    <w:rsid w:val="004A3B81"/>
    <w:rsid w:val="004B4808"/>
    <w:rsid w:val="004B54B7"/>
    <w:rsid w:val="004B6535"/>
    <w:rsid w:val="004C2B70"/>
    <w:rsid w:val="004C4E7D"/>
    <w:rsid w:val="004C5A4C"/>
    <w:rsid w:val="004D3078"/>
    <w:rsid w:val="004D5EE9"/>
    <w:rsid w:val="004D6313"/>
    <w:rsid w:val="004E3461"/>
    <w:rsid w:val="004E4C40"/>
    <w:rsid w:val="004E7AAA"/>
    <w:rsid w:val="004F7F58"/>
    <w:rsid w:val="0050360A"/>
    <w:rsid w:val="0050532D"/>
    <w:rsid w:val="00506C43"/>
    <w:rsid w:val="0050717F"/>
    <w:rsid w:val="0051018E"/>
    <w:rsid w:val="00511A83"/>
    <w:rsid w:val="00512926"/>
    <w:rsid w:val="00520514"/>
    <w:rsid w:val="00520C4C"/>
    <w:rsid w:val="00521354"/>
    <w:rsid w:val="00524B1D"/>
    <w:rsid w:val="00530F8D"/>
    <w:rsid w:val="00532180"/>
    <w:rsid w:val="00533E53"/>
    <w:rsid w:val="0054200D"/>
    <w:rsid w:val="005437D6"/>
    <w:rsid w:val="0054472A"/>
    <w:rsid w:val="0055142D"/>
    <w:rsid w:val="00554504"/>
    <w:rsid w:val="00560A38"/>
    <w:rsid w:val="00563820"/>
    <w:rsid w:val="00565A0F"/>
    <w:rsid w:val="00576CAD"/>
    <w:rsid w:val="005856C2"/>
    <w:rsid w:val="005857F7"/>
    <w:rsid w:val="005871CC"/>
    <w:rsid w:val="005875DA"/>
    <w:rsid w:val="005961AB"/>
    <w:rsid w:val="00596D3B"/>
    <w:rsid w:val="005A3032"/>
    <w:rsid w:val="005A3810"/>
    <w:rsid w:val="005B1A33"/>
    <w:rsid w:val="005B220D"/>
    <w:rsid w:val="005B59C7"/>
    <w:rsid w:val="005B618E"/>
    <w:rsid w:val="005B6264"/>
    <w:rsid w:val="005C0C8B"/>
    <w:rsid w:val="005C2081"/>
    <w:rsid w:val="005D17A6"/>
    <w:rsid w:val="005D2310"/>
    <w:rsid w:val="005D2AC6"/>
    <w:rsid w:val="005D623C"/>
    <w:rsid w:val="005D6D46"/>
    <w:rsid w:val="005F27CA"/>
    <w:rsid w:val="005F626F"/>
    <w:rsid w:val="0061554A"/>
    <w:rsid w:val="00616C99"/>
    <w:rsid w:val="00617EAA"/>
    <w:rsid w:val="00626E2D"/>
    <w:rsid w:val="00634DB8"/>
    <w:rsid w:val="0064396C"/>
    <w:rsid w:val="00643FC7"/>
    <w:rsid w:val="00646C70"/>
    <w:rsid w:val="00651F3B"/>
    <w:rsid w:val="00657A22"/>
    <w:rsid w:val="00660CC3"/>
    <w:rsid w:val="006718FD"/>
    <w:rsid w:val="00674376"/>
    <w:rsid w:val="00674D07"/>
    <w:rsid w:val="006821E7"/>
    <w:rsid w:val="00683CDA"/>
    <w:rsid w:val="00687B50"/>
    <w:rsid w:val="0069179E"/>
    <w:rsid w:val="0069547E"/>
    <w:rsid w:val="006962D7"/>
    <w:rsid w:val="006964E7"/>
    <w:rsid w:val="00696C0C"/>
    <w:rsid w:val="006A10E5"/>
    <w:rsid w:val="006A257C"/>
    <w:rsid w:val="006A4303"/>
    <w:rsid w:val="006A7141"/>
    <w:rsid w:val="006B4859"/>
    <w:rsid w:val="006B6706"/>
    <w:rsid w:val="006C0898"/>
    <w:rsid w:val="006D098A"/>
    <w:rsid w:val="006D0E02"/>
    <w:rsid w:val="006D27AB"/>
    <w:rsid w:val="006E3852"/>
    <w:rsid w:val="006E533F"/>
    <w:rsid w:val="006E7F76"/>
    <w:rsid w:val="006F1F05"/>
    <w:rsid w:val="006F2870"/>
    <w:rsid w:val="006F4C50"/>
    <w:rsid w:val="006F54B9"/>
    <w:rsid w:val="007023AC"/>
    <w:rsid w:val="007052E0"/>
    <w:rsid w:val="00707FFE"/>
    <w:rsid w:val="00711D25"/>
    <w:rsid w:val="0071264A"/>
    <w:rsid w:val="00714509"/>
    <w:rsid w:val="0071627F"/>
    <w:rsid w:val="0071744F"/>
    <w:rsid w:val="00717B1D"/>
    <w:rsid w:val="0072081E"/>
    <w:rsid w:val="00721814"/>
    <w:rsid w:val="00724112"/>
    <w:rsid w:val="00730AB4"/>
    <w:rsid w:val="00741702"/>
    <w:rsid w:val="00741814"/>
    <w:rsid w:val="00744138"/>
    <w:rsid w:val="00750A9F"/>
    <w:rsid w:val="00750F1F"/>
    <w:rsid w:val="00752900"/>
    <w:rsid w:val="0076000F"/>
    <w:rsid w:val="0076179C"/>
    <w:rsid w:val="00767D20"/>
    <w:rsid w:val="00771CF2"/>
    <w:rsid w:val="00772F3E"/>
    <w:rsid w:val="00777F13"/>
    <w:rsid w:val="007821C9"/>
    <w:rsid w:val="00790A07"/>
    <w:rsid w:val="00790CAF"/>
    <w:rsid w:val="00791B59"/>
    <w:rsid w:val="007A08D1"/>
    <w:rsid w:val="007A1FB7"/>
    <w:rsid w:val="007A5F58"/>
    <w:rsid w:val="007A77F4"/>
    <w:rsid w:val="007B3B44"/>
    <w:rsid w:val="007C0A25"/>
    <w:rsid w:val="007C0D31"/>
    <w:rsid w:val="007C3E8E"/>
    <w:rsid w:val="007C5BF4"/>
    <w:rsid w:val="007C7DCF"/>
    <w:rsid w:val="007D2A7E"/>
    <w:rsid w:val="007D4BB2"/>
    <w:rsid w:val="007E15DA"/>
    <w:rsid w:val="007E2426"/>
    <w:rsid w:val="007E391E"/>
    <w:rsid w:val="007E6A3A"/>
    <w:rsid w:val="007F2C58"/>
    <w:rsid w:val="007F4106"/>
    <w:rsid w:val="008154CA"/>
    <w:rsid w:val="0082071B"/>
    <w:rsid w:val="00823838"/>
    <w:rsid w:val="00823C9D"/>
    <w:rsid w:val="00824E1C"/>
    <w:rsid w:val="0084067B"/>
    <w:rsid w:val="00844E4C"/>
    <w:rsid w:val="008549AE"/>
    <w:rsid w:val="00860807"/>
    <w:rsid w:val="008627FE"/>
    <w:rsid w:val="00864E06"/>
    <w:rsid w:val="008763FB"/>
    <w:rsid w:val="00887498"/>
    <w:rsid w:val="008928EC"/>
    <w:rsid w:val="008940F4"/>
    <w:rsid w:val="008953E0"/>
    <w:rsid w:val="00896C4D"/>
    <w:rsid w:val="00896FAB"/>
    <w:rsid w:val="00897699"/>
    <w:rsid w:val="008A0C8B"/>
    <w:rsid w:val="008A1754"/>
    <w:rsid w:val="008A389D"/>
    <w:rsid w:val="008A4907"/>
    <w:rsid w:val="008B0B26"/>
    <w:rsid w:val="008B7456"/>
    <w:rsid w:val="008C2061"/>
    <w:rsid w:val="008C36D0"/>
    <w:rsid w:val="008D0069"/>
    <w:rsid w:val="008D07F3"/>
    <w:rsid w:val="008D3F72"/>
    <w:rsid w:val="008D5093"/>
    <w:rsid w:val="008D79D6"/>
    <w:rsid w:val="008E1A5E"/>
    <w:rsid w:val="008E244D"/>
    <w:rsid w:val="008E7C25"/>
    <w:rsid w:val="008F3170"/>
    <w:rsid w:val="008F783B"/>
    <w:rsid w:val="0090104A"/>
    <w:rsid w:val="00902387"/>
    <w:rsid w:val="00902A73"/>
    <w:rsid w:val="00914C76"/>
    <w:rsid w:val="00921D3C"/>
    <w:rsid w:val="00922E83"/>
    <w:rsid w:val="00923730"/>
    <w:rsid w:val="00933EC0"/>
    <w:rsid w:val="00943DF2"/>
    <w:rsid w:val="009510D6"/>
    <w:rsid w:val="00953344"/>
    <w:rsid w:val="00954972"/>
    <w:rsid w:val="00957814"/>
    <w:rsid w:val="00961772"/>
    <w:rsid w:val="00967A3A"/>
    <w:rsid w:val="00967F63"/>
    <w:rsid w:val="00975557"/>
    <w:rsid w:val="00982E8C"/>
    <w:rsid w:val="009969E4"/>
    <w:rsid w:val="009A159D"/>
    <w:rsid w:val="009A60E3"/>
    <w:rsid w:val="009B22E5"/>
    <w:rsid w:val="009B418B"/>
    <w:rsid w:val="009B6557"/>
    <w:rsid w:val="009B6A47"/>
    <w:rsid w:val="009B7821"/>
    <w:rsid w:val="009C05D8"/>
    <w:rsid w:val="009C45AC"/>
    <w:rsid w:val="009C4B7B"/>
    <w:rsid w:val="009C5632"/>
    <w:rsid w:val="009D28C7"/>
    <w:rsid w:val="009D4EA6"/>
    <w:rsid w:val="009D582D"/>
    <w:rsid w:val="009E254A"/>
    <w:rsid w:val="009E4461"/>
    <w:rsid w:val="009E489C"/>
    <w:rsid w:val="009E4B61"/>
    <w:rsid w:val="009E717F"/>
    <w:rsid w:val="009F4666"/>
    <w:rsid w:val="00A1365D"/>
    <w:rsid w:val="00A15A63"/>
    <w:rsid w:val="00A21583"/>
    <w:rsid w:val="00A244B6"/>
    <w:rsid w:val="00A271B6"/>
    <w:rsid w:val="00A303B8"/>
    <w:rsid w:val="00A30F75"/>
    <w:rsid w:val="00A35405"/>
    <w:rsid w:val="00A35A1C"/>
    <w:rsid w:val="00A412C8"/>
    <w:rsid w:val="00A46075"/>
    <w:rsid w:val="00A46E33"/>
    <w:rsid w:val="00A530D8"/>
    <w:rsid w:val="00A540D5"/>
    <w:rsid w:val="00A55433"/>
    <w:rsid w:val="00A5649B"/>
    <w:rsid w:val="00A628D1"/>
    <w:rsid w:val="00A643B4"/>
    <w:rsid w:val="00A67447"/>
    <w:rsid w:val="00A7193E"/>
    <w:rsid w:val="00A71BFD"/>
    <w:rsid w:val="00A734AB"/>
    <w:rsid w:val="00A73B7E"/>
    <w:rsid w:val="00A75D8F"/>
    <w:rsid w:val="00A762A0"/>
    <w:rsid w:val="00A82160"/>
    <w:rsid w:val="00A83768"/>
    <w:rsid w:val="00A94904"/>
    <w:rsid w:val="00A95B75"/>
    <w:rsid w:val="00A96815"/>
    <w:rsid w:val="00AA18E6"/>
    <w:rsid w:val="00AA3118"/>
    <w:rsid w:val="00AA5DD7"/>
    <w:rsid w:val="00AB0D4C"/>
    <w:rsid w:val="00AB4548"/>
    <w:rsid w:val="00AC5606"/>
    <w:rsid w:val="00AD0EAF"/>
    <w:rsid w:val="00AD0F38"/>
    <w:rsid w:val="00AD13B7"/>
    <w:rsid w:val="00AD1B36"/>
    <w:rsid w:val="00AD344E"/>
    <w:rsid w:val="00AD55DA"/>
    <w:rsid w:val="00AD6865"/>
    <w:rsid w:val="00AD72B0"/>
    <w:rsid w:val="00AE1DBC"/>
    <w:rsid w:val="00AE2C05"/>
    <w:rsid w:val="00AE487B"/>
    <w:rsid w:val="00AE63E5"/>
    <w:rsid w:val="00AE69E9"/>
    <w:rsid w:val="00AF12D2"/>
    <w:rsid w:val="00AF190C"/>
    <w:rsid w:val="00AF4D3E"/>
    <w:rsid w:val="00AF5957"/>
    <w:rsid w:val="00B0100F"/>
    <w:rsid w:val="00B0248A"/>
    <w:rsid w:val="00B1620D"/>
    <w:rsid w:val="00B22286"/>
    <w:rsid w:val="00B23C05"/>
    <w:rsid w:val="00B24B37"/>
    <w:rsid w:val="00B26693"/>
    <w:rsid w:val="00B27C85"/>
    <w:rsid w:val="00B31623"/>
    <w:rsid w:val="00B40F7F"/>
    <w:rsid w:val="00B41259"/>
    <w:rsid w:val="00B435D1"/>
    <w:rsid w:val="00B44ADF"/>
    <w:rsid w:val="00B472F5"/>
    <w:rsid w:val="00B52817"/>
    <w:rsid w:val="00B5528C"/>
    <w:rsid w:val="00B56B8C"/>
    <w:rsid w:val="00B60528"/>
    <w:rsid w:val="00B608B6"/>
    <w:rsid w:val="00B60FAC"/>
    <w:rsid w:val="00B6295E"/>
    <w:rsid w:val="00B631E0"/>
    <w:rsid w:val="00B636AB"/>
    <w:rsid w:val="00B74E3A"/>
    <w:rsid w:val="00B75457"/>
    <w:rsid w:val="00B765B1"/>
    <w:rsid w:val="00B76DC4"/>
    <w:rsid w:val="00B7715C"/>
    <w:rsid w:val="00B8424E"/>
    <w:rsid w:val="00B86942"/>
    <w:rsid w:val="00B926B3"/>
    <w:rsid w:val="00B95BDC"/>
    <w:rsid w:val="00BA29B5"/>
    <w:rsid w:val="00BA5104"/>
    <w:rsid w:val="00BA67AA"/>
    <w:rsid w:val="00BA78E4"/>
    <w:rsid w:val="00BB1DF8"/>
    <w:rsid w:val="00BB6E79"/>
    <w:rsid w:val="00BB6E93"/>
    <w:rsid w:val="00BC12D2"/>
    <w:rsid w:val="00BC3247"/>
    <w:rsid w:val="00BD08C3"/>
    <w:rsid w:val="00BE6D10"/>
    <w:rsid w:val="00BE7B90"/>
    <w:rsid w:val="00BF3DC8"/>
    <w:rsid w:val="00BF4A1B"/>
    <w:rsid w:val="00BF5AE6"/>
    <w:rsid w:val="00C02480"/>
    <w:rsid w:val="00C05C07"/>
    <w:rsid w:val="00C12198"/>
    <w:rsid w:val="00C138F2"/>
    <w:rsid w:val="00C23DA1"/>
    <w:rsid w:val="00C24881"/>
    <w:rsid w:val="00C24C06"/>
    <w:rsid w:val="00C25F74"/>
    <w:rsid w:val="00C30208"/>
    <w:rsid w:val="00C30427"/>
    <w:rsid w:val="00C32C21"/>
    <w:rsid w:val="00C40D6B"/>
    <w:rsid w:val="00C41475"/>
    <w:rsid w:val="00C4263B"/>
    <w:rsid w:val="00C43F80"/>
    <w:rsid w:val="00C543BE"/>
    <w:rsid w:val="00C56089"/>
    <w:rsid w:val="00C62A93"/>
    <w:rsid w:val="00C70260"/>
    <w:rsid w:val="00C7644C"/>
    <w:rsid w:val="00C879BB"/>
    <w:rsid w:val="00C909D8"/>
    <w:rsid w:val="00C91323"/>
    <w:rsid w:val="00CA373B"/>
    <w:rsid w:val="00CA3F76"/>
    <w:rsid w:val="00CB1ABD"/>
    <w:rsid w:val="00CB2190"/>
    <w:rsid w:val="00CB5F2A"/>
    <w:rsid w:val="00CB77C0"/>
    <w:rsid w:val="00CC2A80"/>
    <w:rsid w:val="00CC4F50"/>
    <w:rsid w:val="00CD7F8B"/>
    <w:rsid w:val="00CE0FA3"/>
    <w:rsid w:val="00CE3CF8"/>
    <w:rsid w:val="00CE4C27"/>
    <w:rsid w:val="00CF0AAD"/>
    <w:rsid w:val="00CF1681"/>
    <w:rsid w:val="00CF3694"/>
    <w:rsid w:val="00CF3EF9"/>
    <w:rsid w:val="00CF6E6A"/>
    <w:rsid w:val="00D02545"/>
    <w:rsid w:val="00D06C65"/>
    <w:rsid w:val="00D10B7C"/>
    <w:rsid w:val="00D110C5"/>
    <w:rsid w:val="00D16084"/>
    <w:rsid w:val="00D3033A"/>
    <w:rsid w:val="00D32531"/>
    <w:rsid w:val="00D35C20"/>
    <w:rsid w:val="00D36788"/>
    <w:rsid w:val="00D36E91"/>
    <w:rsid w:val="00D408E8"/>
    <w:rsid w:val="00D41C7F"/>
    <w:rsid w:val="00D42FB3"/>
    <w:rsid w:val="00D4492D"/>
    <w:rsid w:val="00D44E8C"/>
    <w:rsid w:val="00D46F86"/>
    <w:rsid w:val="00D5163F"/>
    <w:rsid w:val="00D53F43"/>
    <w:rsid w:val="00D55929"/>
    <w:rsid w:val="00D578D0"/>
    <w:rsid w:val="00D60333"/>
    <w:rsid w:val="00D640B1"/>
    <w:rsid w:val="00D654CC"/>
    <w:rsid w:val="00D65D15"/>
    <w:rsid w:val="00D66558"/>
    <w:rsid w:val="00D70E37"/>
    <w:rsid w:val="00D7659A"/>
    <w:rsid w:val="00D771B5"/>
    <w:rsid w:val="00D83198"/>
    <w:rsid w:val="00D83C4E"/>
    <w:rsid w:val="00D844CF"/>
    <w:rsid w:val="00D8580F"/>
    <w:rsid w:val="00D87B36"/>
    <w:rsid w:val="00D90A6A"/>
    <w:rsid w:val="00D918EC"/>
    <w:rsid w:val="00D927CE"/>
    <w:rsid w:val="00D930C7"/>
    <w:rsid w:val="00D94097"/>
    <w:rsid w:val="00DA052A"/>
    <w:rsid w:val="00DA1C45"/>
    <w:rsid w:val="00DA5016"/>
    <w:rsid w:val="00DA5BEC"/>
    <w:rsid w:val="00DB4DA2"/>
    <w:rsid w:val="00DB4EE7"/>
    <w:rsid w:val="00DC1D1E"/>
    <w:rsid w:val="00DD25FB"/>
    <w:rsid w:val="00DD3A08"/>
    <w:rsid w:val="00DD3B9C"/>
    <w:rsid w:val="00DD779B"/>
    <w:rsid w:val="00DE3BED"/>
    <w:rsid w:val="00DF2847"/>
    <w:rsid w:val="00DF2CB5"/>
    <w:rsid w:val="00DF2CDE"/>
    <w:rsid w:val="00DF3186"/>
    <w:rsid w:val="00E00594"/>
    <w:rsid w:val="00E01F80"/>
    <w:rsid w:val="00E021D9"/>
    <w:rsid w:val="00E03B60"/>
    <w:rsid w:val="00E0500B"/>
    <w:rsid w:val="00E15D82"/>
    <w:rsid w:val="00E23968"/>
    <w:rsid w:val="00E24F95"/>
    <w:rsid w:val="00E25278"/>
    <w:rsid w:val="00E27357"/>
    <w:rsid w:val="00E3027B"/>
    <w:rsid w:val="00E36BBC"/>
    <w:rsid w:val="00E40466"/>
    <w:rsid w:val="00E414DB"/>
    <w:rsid w:val="00E475C4"/>
    <w:rsid w:val="00E5066C"/>
    <w:rsid w:val="00E562CE"/>
    <w:rsid w:val="00E7175A"/>
    <w:rsid w:val="00E762D9"/>
    <w:rsid w:val="00E8026F"/>
    <w:rsid w:val="00E80BD4"/>
    <w:rsid w:val="00E83B71"/>
    <w:rsid w:val="00E933DB"/>
    <w:rsid w:val="00E94521"/>
    <w:rsid w:val="00E95110"/>
    <w:rsid w:val="00EA72C3"/>
    <w:rsid w:val="00EB0E54"/>
    <w:rsid w:val="00EB57BC"/>
    <w:rsid w:val="00EB67E9"/>
    <w:rsid w:val="00EC1DC4"/>
    <w:rsid w:val="00EC2707"/>
    <w:rsid w:val="00EC303C"/>
    <w:rsid w:val="00EC3EBD"/>
    <w:rsid w:val="00ED6D99"/>
    <w:rsid w:val="00EE17C7"/>
    <w:rsid w:val="00EE2142"/>
    <w:rsid w:val="00EE581F"/>
    <w:rsid w:val="00EE70A3"/>
    <w:rsid w:val="00F00541"/>
    <w:rsid w:val="00F02A4C"/>
    <w:rsid w:val="00F037FF"/>
    <w:rsid w:val="00F13419"/>
    <w:rsid w:val="00F14A3C"/>
    <w:rsid w:val="00F1648D"/>
    <w:rsid w:val="00F164F4"/>
    <w:rsid w:val="00F27D29"/>
    <w:rsid w:val="00F33C8C"/>
    <w:rsid w:val="00F409D7"/>
    <w:rsid w:val="00F42E2D"/>
    <w:rsid w:val="00F42FF3"/>
    <w:rsid w:val="00F44A49"/>
    <w:rsid w:val="00F45293"/>
    <w:rsid w:val="00F456FB"/>
    <w:rsid w:val="00F55ACE"/>
    <w:rsid w:val="00F60B1E"/>
    <w:rsid w:val="00F65B92"/>
    <w:rsid w:val="00F81490"/>
    <w:rsid w:val="00F83FB2"/>
    <w:rsid w:val="00F86746"/>
    <w:rsid w:val="00F87E7E"/>
    <w:rsid w:val="00F92544"/>
    <w:rsid w:val="00F93C98"/>
    <w:rsid w:val="00F95AEF"/>
    <w:rsid w:val="00F97172"/>
    <w:rsid w:val="00FA2AC6"/>
    <w:rsid w:val="00FA5DDE"/>
    <w:rsid w:val="00FA7BEA"/>
    <w:rsid w:val="00FB18C9"/>
    <w:rsid w:val="00FB3B67"/>
    <w:rsid w:val="00FB4272"/>
    <w:rsid w:val="00FB4A24"/>
    <w:rsid w:val="00FB4DCD"/>
    <w:rsid w:val="00FC0FC4"/>
    <w:rsid w:val="00FC3F45"/>
    <w:rsid w:val="00FC4907"/>
    <w:rsid w:val="00FC7EC9"/>
    <w:rsid w:val="00FD21F1"/>
    <w:rsid w:val="00FD57C8"/>
    <w:rsid w:val="00FE0F23"/>
    <w:rsid w:val="00FE41F7"/>
    <w:rsid w:val="00FE6523"/>
    <w:rsid w:val="00FF36A0"/>
    <w:rsid w:val="243AF984"/>
    <w:rsid w:val="2779BD83"/>
    <w:rsid w:val="44BA19DA"/>
    <w:rsid w:val="5A2BD63D"/>
    <w:rsid w:val="5E25941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11F3D5"/>
  <w15:docId w15:val="{D1323984-F76B-42A3-952A-84F808B1F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78E"/>
    <w:rPr>
      <w:rFonts w:ascii="Calibri" w:hAnsi="Calibri"/>
      <w:sz w:val="24"/>
      <w:szCs w:val="24"/>
    </w:rPr>
  </w:style>
  <w:style w:type="paragraph" w:styleId="Heading1">
    <w:name w:val="heading 1"/>
    <w:basedOn w:val="Heading2"/>
    <w:next w:val="Normal"/>
    <w:link w:val="Heading1Char"/>
    <w:uiPriority w:val="9"/>
    <w:qFormat/>
    <w:rsid w:val="0034778E"/>
    <w:pPr>
      <w:keepNext w:val="0"/>
      <w:tabs>
        <w:tab w:val="left" w:pos="2448"/>
      </w:tabs>
      <w:spacing w:before="0" w:after="0" w:line="276" w:lineRule="auto"/>
      <w:jc w:val="center"/>
      <w:outlineLvl w:val="0"/>
    </w:pPr>
    <w:rPr>
      <w:color w:val="941214"/>
      <w:sz w:val="32"/>
      <w:szCs w:val="32"/>
    </w:rPr>
  </w:style>
  <w:style w:type="paragraph" w:styleId="Heading2">
    <w:name w:val="heading 2"/>
    <w:basedOn w:val="Normal"/>
    <w:next w:val="Normal"/>
    <w:link w:val="Heading2Char"/>
    <w:uiPriority w:val="9"/>
    <w:unhideWhenUsed/>
    <w:qFormat/>
    <w:rsid w:val="0034778E"/>
    <w:pPr>
      <w:keepNext/>
      <w:spacing w:before="240" w:after="60"/>
      <w:outlineLvl w:val="1"/>
    </w:pPr>
    <w:rPr>
      <w:b/>
      <w:bCs/>
      <w:iCs/>
      <w:sz w:val="28"/>
      <w:szCs w:val="28"/>
    </w:rPr>
  </w:style>
  <w:style w:type="paragraph" w:styleId="Heading3">
    <w:name w:val="heading 3"/>
    <w:basedOn w:val="Normal"/>
    <w:next w:val="Normal"/>
    <w:link w:val="Heading3Char"/>
    <w:autoRedefine/>
    <w:uiPriority w:val="9"/>
    <w:unhideWhenUsed/>
    <w:qFormat/>
    <w:rsid w:val="00347B2A"/>
    <w:pPr>
      <w:keepNext/>
      <w:keepLines/>
      <w:spacing w:before="40"/>
      <w:outlineLvl w:val="2"/>
    </w:pPr>
    <w:rPr>
      <w:rFonts w:eastAsiaTheme="majorEastAsia" w:cstheme="majorBidi"/>
      <w:b/>
      <w:color w:val="9412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0333"/>
    <w:pPr>
      <w:tabs>
        <w:tab w:val="center" w:pos="4320"/>
        <w:tab w:val="right" w:pos="8640"/>
      </w:tabs>
    </w:pPr>
  </w:style>
  <w:style w:type="character" w:customStyle="1" w:styleId="HeaderChar">
    <w:name w:val="Header Char"/>
    <w:basedOn w:val="DefaultParagraphFont"/>
    <w:link w:val="Header"/>
    <w:uiPriority w:val="99"/>
    <w:rsid w:val="00D60333"/>
  </w:style>
  <w:style w:type="paragraph" w:styleId="Footer">
    <w:name w:val="footer"/>
    <w:basedOn w:val="Normal"/>
    <w:link w:val="FooterChar"/>
    <w:uiPriority w:val="99"/>
    <w:unhideWhenUsed/>
    <w:rsid w:val="00D60333"/>
    <w:pPr>
      <w:tabs>
        <w:tab w:val="center" w:pos="4320"/>
        <w:tab w:val="right" w:pos="8640"/>
      </w:tabs>
    </w:pPr>
  </w:style>
  <w:style w:type="character" w:customStyle="1" w:styleId="FooterChar">
    <w:name w:val="Footer Char"/>
    <w:basedOn w:val="DefaultParagraphFont"/>
    <w:link w:val="Footer"/>
    <w:uiPriority w:val="99"/>
    <w:rsid w:val="00D60333"/>
  </w:style>
  <w:style w:type="paragraph" w:styleId="BalloonText">
    <w:name w:val="Balloon Text"/>
    <w:basedOn w:val="Normal"/>
    <w:link w:val="BalloonTextChar"/>
    <w:uiPriority w:val="99"/>
    <w:semiHidden/>
    <w:unhideWhenUsed/>
    <w:rsid w:val="00D60333"/>
    <w:rPr>
      <w:rFonts w:ascii="Lucida Grande" w:hAnsi="Lucida Grande" w:cs="Lucida Grande"/>
      <w:sz w:val="18"/>
      <w:szCs w:val="18"/>
    </w:rPr>
  </w:style>
  <w:style w:type="character" w:customStyle="1" w:styleId="BalloonTextChar">
    <w:name w:val="Balloon Text Char"/>
    <w:link w:val="BalloonText"/>
    <w:uiPriority w:val="99"/>
    <w:semiHidden/>
    <w:rsid w:val="00D60333"/>
    <w:rPr>
      <w:rFonts w:ascii="Lucida Grande" w:hAnsi="Lucida Grande" w:cs="Lucida Grande"/>
      <w:sz w:val="18"/>
      <w:szCs w:val="18"/>
    </w:rPr>
  </w:style>
  <w:style w:type="character" w:customStyle="1" w:styleId="Heading1Char">
    <w:name w:val="Heading 1 Char"/>
    <w:link w:val="Heading1"/>
    <w:uiPriority w:val="9"/>
    <w:rsid w:val="0034778E"/>
    <w:rPr>
      <w:rFonts w:ascii="Calibri" w:hAnsi="Calibri"/>
      <w:b/>
      <w:bCs/>
      <w:iCs/>
      <w:color w:val="941214"/>
      <w:sz w:val="32"/>
      <w:szCs w:val="32"/>
    </w:rPr>
  </w:style>
  <w:style w:type="character" w:customStyle="1" w:styleId="Heading2Char">
    <w:name w:val="Heading 2 Char"/>
    <w:link w:val="Heading2"/>
    <w:uiPriority w:val="9"/>
    <w:rsid w:val="0034778E"/>
    <w:rPr>
      <w:rFonts w:ascii="Calibri" w:hAnsi="Calibri"/>
      <w:b/>
      <w:bCs/>
      <w:iCs/>
      <w:sz w:val="28"/>
      <w:szCs w:val="28"/>
    </w:rPr>
  </w:style>
  <w:style w:type="paragraph" w:styleId="ListParagraph">
    <w:name w:val="List Paragraph"/>
    <w:basedOn w:val="Normal"/>
    <w:uiPriority w:val="34"/>
    <w:qFormat/>
    <w:rsid w:val="0034778E"/>
    <w:pPr>
      <w:spacing w:after="200" w:line="276" w:lineRule="auto"/>
      <w:ind w:left="720"/>
      <w:contextualSpacing/>
    </w:pPr>
    <w:rPr>
      <w:rFonts w:eastAsia="Calibri"/>
      <w:sz w:val="22"/>
      <w:szCs w:val="22"/>
      <w:lang w:val="en-GB"/>
    </w:rPr>
  </w:style>
  <w:style w:type="paragraph" w:customStyle="1" w:styleId="Default">
    <w:name w:val="Default"/>
    <w:rsid w:val="00FC7EC9"/>
    <w:pPr>
      <w:autoSpaceDE w:val="0"/>
      <w:autoSpaceDN w:val="0"/>
      <w:adjustRightInd w:val="0"/>
    </w:pPr>
    <w:rPr>
      <w:rFonts w:ascii="Arial" w:eastAsia="Calibri" w:hAnsi="Arial" w:cs="Arial"/>
      <w:color w:val="000000"/>
      <w:sz w:val="24"/>
      <w:szCs w:val="24"/>
    </w:rPr>
  </w:style>
  <w:style w:type="character" w:styleId="Hyperlink">
    <w:name w:val="Hyperlink"/>
    <w:uiPriority w:val="99"/>
    <w:unhideWhenUsed/>
    <w:rsid w:val="00FC7EC9"/>
    <w:rPr>
      <w:color w:val="0000FF"/>
      <w:u w:val="single"/>
    </w:rPr>
  </w:style>
  <w:style w:type="paragraph" w:customStyle="1" w:styleId="TOCHeading1">
    <w:name w:val="TOC Heading1"/>
    <w:basedOn w:val="Heading1"/>
    <w:next w:val="Normal"/>
    <w:uiPriority w:val="39"/>
    <w:unhideWhenUsed/>
    <w:qFormat/>
    <w:rsid w:val="0034778E"/>
    <w:pPr>
      <w:keepLines/>
      <w:spacing w:before="480"/>
      <w:outlineLvl w:val="9"/>
    </w:pPr>
    <w:rPr>
      <w:color w:val="365F91"/>
      <w:sz w:val="28"/>
      <w:szCs w:val="28"/>
    </w:rPr>
  </w:style>
  <w:style w:type="paragraph" w:styleId="Subtitle">
    <w:name w:val="Subtitle"/>
    <w:basedOn w:val="Normal"/>
    <w:next w:val="Normal"/>
    <w:link w:val="SubtitleChar"/>
    <w:uiPriority w:val="11"/>
    <w:qFormat/>
    <w:rsid w:val="0034778E"/>
    <w:pPr>
      <w:spacing w:after="60"/>
      <w:jc w:val="center"/>
      <w:outlineLvl w:val="1"/>
    </w:pPr>
    <w:rPr>
      <w:rFonts w:eastAsia="Times New Roman"/>
    </w:rPr>
  </w:style>
  <w:style w:type="character" w:customStyle="1" w:styleId="SubtitleChar">
    <w:name w:val="Subtitle Char"/>
    <w:link w:val="Subtitle"/>
    <w:uiPriority w:val="11"/>
    <w:rsid w:val="0034778E"/>
    <w:rPr>
      <w:rFonts w:ascii="Calibri" w:eastAsia="Times New Roman" w:hAnsi="Calibri"/>
      <w:sz w:val="24"/>
      <w:szCs w:val="24"/>
    </w:rPr>
  </w:style>
  <w:style w:type="table" w:styleId="LightGrid-Accent1">
    <w:name w:val="Light Grid Accent 1"/>
    <w:basedOn w:val="TableNormal"/>
    <w:uiPriority w:val="62"/>
    <w:rsid w:val="00FC7EC9"/>
    <w:rPr>
      <w:rFonts w:eastAsia="Cambria"/>
      <w:sz w:val="22"/>
      <w:szCs w:val="22"/>
      <w:lang w:val="en-GB"/>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TableGrid">
    <w:name w:val="Table Grid"/>
    <w:basedOn w:val="TableNormal"/>
    <w:rsid w:val="00E4046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Pr>
  </w:style>
  <w:style w:type="paragraph" w:styleId="NoSpacing">
    <w:name w:val="No Spacing"/>
    <w:uiPriority w:val="1"/>
    <w:qFormat/>
    <w:rsid w:val="0034778E"/>
    <w:rPr>
      <w:rFonts w:ascii="Calibri" w:eastAsia="Calibri" w:hAnsi="Calibri"/>
      <w:sz w:val="22"/>
      <w:szCs w:val="22"/>
    </w:rPr>
  </w:style>
  <w:style w:type="table" w:styleId="TableGridLight">
    <w:name w:val="Grid Table Light"/>
    <w:basedOn w:val="TableNormal"/>
    <w:uiPriority w:val="99"/>
    <w:rsid w:val="00DB4D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HeadingR2009Char1">
    <w:name w:val="Title Heading R2009 Char1"/>
    <w:link w:val="TitleHeadingR2009"/>
    <w:locked/>
    <w:rsid w:val="00DB4DA2"/>
    <w:rPr>
      <w:rFonts w:ascii="Palatino Linotype" w:eastAsia="Times New Roman" w:hAnsi="Palatino Linotype" w:cs="Arial"/>
      <w:b/>
      <w:sz w:val="36"/>
      <w:szCs w:val="36"/>
    </w:rPr>
  </w:style>
  <w:style w:type="paragraph" w:customStyle="1" w:styleId="TitleHeadingR2009">
    <w:name w:val="Title Heading R2009"/>
    <w:basedOn w:val="Normal"/>
    <w:link w:val="TitleHeadingR2009Char1"/>
    <w:rsid w:val="00DB4DA2"/>
    <w:pPr>
      <w:widowControl w:val="0"/>
      <w:tabs>
        <w:tab w:val="left" w:pos="450"/>
      </w:tabs>
      <w:suppressAutoHyphens/>
      <w:overflowPunct w:val="0"/>
      <w:autoSpaceDE w:val="0"/>
      <w:autoSpaceDN w:val="0"/>
      <w:adjustRightInd w:val="0"/>
      <w:spacing w:line="288" w:lineRule="auto"/>
    </w:pPr>
    <w:rPr>
      <w:rFonts w:ascii="Palatino Linotype" w:eastAsia="Times New Roman" w:hAnsi="Palatino Linotype" w:cs="Arial"/>
      <w:b/>
      <w:sz w:val="36"/>
      <w:szCs w:val="36"/>
    </w:rPr>
  </w:style>
  <w:style w:type="table" w:styleId="PlainTable1">
    <w:name w:val="Plain Table 1"/>
    <w:basedOn w:val="TableNormal"/>
    <w:uiPriority w:val="99"/>
    <w:rsid w:val="00DB4DA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rsid w:val="00DB4DA2"/>
    <w:pPr>
      <w:widowControl w:val="0"/>
      <w:ind w:left="2000" w:hanging="515"/>
    </w:pPr>
    <w:rPr>
      <w:rFonts w:ascii="Times New Roman" w:eastAsia="Times New Roman" w:hAnsi="Times New Roman" w:cstheme="minorBidi"/>
      <w:sz w:val="20"/>
      <w:szCs w:val="20"/>
    </w:rPr>
  </w:style>
  <w:style w:type="character" w:customStyle="1" w:styleId="BodyTextChar">
    <w:name w:val="Body Text Char"/>
    <w:basedOn w:val="DefaultParagraphFont"/>
    <w:link w:val="BodyText"/>
    <w:uiPriority w:val="1"/>
    <w:rsid w:val="00DB4DA2"/>
    <w:rPr>
      <w:rFonts w:ascii="Times New Roman" w:eastAsia="Times New Roman" w:hAnsi="Times New Roman" w:cstheme="minorBidi"/>
    </w:rPr>
  </w:style>
  <w:style w:type="character" w:styleId="UnresolvedMention">
    <w:name w:val="Unresolved Mention"/>
    <w:basedOn w:val="DefaultParagraphFont"/>
    <w:uiPriority w:val="99"/>
    <w:semiHidden/>
    <w:unhideWhenUsed/>
    <w:rsid w:val="00192451"/>
    <w:rPr>
      <w:color w:val="605E5C"/>
      <w:shd w:val="clear" w:color="auto" w:fill="E1DFDD"/>
    </w:rPr>
  </w:style>
  <w:style w:type="character" w:styleId="CommentReference">
    <w:name w:val="annotation reference"/>
    <w:basedOn w:val="DefaultParagraphFont"/>
    <w:uiPriority w:val="99"/>
    <w:semiHidden/>
    <w:unhideWhenUsed/>
    <w:rsid w:val="00192451"/>
    <w:rPr>
      <w:sz w:val="16"/>
      <w:szCs w:val="16"/>
    </w:rPr>
  </w:style>
  <w:style w:type="paragraph" w:styleId="CommentText">
    <w:name w:val="annotation text"/>
    <w:basedOn w:val="Normal"/>
    <w:link w:val="CommentTextChar"/>
    <w:uiPriority w:val="99"/>
    <w:unhideWhenUsed/>
    <w:rsid w:val="00192451"/>
    <w:rPr>
      <w:sz w:val="20"/>
      <w:szCs w:val="20"/>
    </w:rPr>
  </w:style>
  <w:style w:type="character" w:customStyle="1" w:styleId="CommentTextChar">
    <w:name w:val="Comment Text Char"/>
    <w:basedOn w:val="DefaultParagraphFont"/>
    <w:link w:val="CommentText"/>
    <w:uiPriority w:val="99"/>
    <w:rsid w:val="00192451"/>
  </w:style>
  <w:style w:type="paragraph" w:styleId="CommentSubject">
    <w:name w:val="annotation subject"/>
    <w:basedOn w:val="CommentText"/>
    <w:next w:val="CommentText"/>
    <w:link w:val="CommentSubjectChar"/>
    <w:uiPriority w:val="99"/>
    <w:semiHidden/>
    <w:unhideWhenUsed/>
    <w:rsid w:val="00192451"/>
    <w:rPr>
      <w:b/>
      <w:bCs/>
    </w:rPr>
  </w:style>
  <w:style w:type="character" w:customStyle="1" w:styleId="CommentSubjectChar">
    <w:name w:val="Comment Subject Char"/>
    <w:basedOn w:val="CommentTextChar"/>
    <w:link w:val="CommentSubject"/>
    <w:uiPriority w:val="99"/>
    <w:semiHidden/>
    <w:rsid w:val="00192451"/>
    <w:rPr>
      <w:b/>
      <w:bCs/>
    </w:rPr>
  </w:style>
  <w:style w:type="character" w:styleId="FollowedHyperlink">
    <w:name w:val="FollowedHyperlink"/>
    <w:basedOn w:val="DefaultParagraphFont"/>
    <w:uiPriority w:val="99"/>
    <w:semiHidden/>
    <w:unhideWhenUsed/>
    <w:rsid w:val="00D578D0"/>
    <w:rPr>
      <w:color w:val="800080" w:themeColor="followedHyperlink"/>
      <w:u w:val="single"/>
    </w:rPr>
  </w:style>
  <w:style w:type="paragraph" w:styleId="Revision">
    <w:name w:val="Revision"/>
    <w:hidden/>
    <w:uiPriority w:val="99"/>
    <w:semiHidden/>
    <w:rsid w:val="00D654CC"/>
    <w:rPr>
      <w:sz w:val="24"/>
      <w:szCs w:val="24"/>
    </w:rPr>
  </w:style>
  <w:style w:type="character" w:customStyle="1" w:styleId="Heading3Char">
    <w:name w:val="Heading 3 Char"/>
    <w:basedOn w:val="DefaultParagraphFont"/>
    <w:link w:val="Heading3"/>
    <w:uiPriority w:val="9"/>
    <w:rsid w:val="00347B2A"/>
    <w:rPr>
      <w:rFonts w:ascii="Calibri" w:eastAsiaTheme="majorEastAsia" w:hAnsi="Calibri" w:cstheme="majorBidi"/>
      <w:b/>
      <w:color w:val="941214"/>
      <w:sz w:val="24"/>
      <w:szCs w:val="24"/>
    </w:rPr>
  </w:style>
  <w:style w:type="paragraph" w:styleId="Title">
    <w:name w:val="Title"/>
    <w:basedOn w:val="Normal"/>
    <w:next w:val="Normal"/>
    <w:link w:val="TitleChar"/>
    <w:uiPriority w:val="10"/>
    <w:qFormat/>
    <w:rsid w:val="0034778E"/>
    <w:pPr>
      <w:jc w:val="center"/>
    </w:pPr>
    <w:rPr>
      <w:rFonts w:asciiTheme="majorHAnsi" w:hAnsiTheme="majorHAnsi"/>
      <w:b/>
      <w:sz w:val="36"/>
    </w:rPr>
  </w:style>
  <w:style w:type="character" w:customStyle="1" w:styleId="TitleChar">
    <w:name w:val="Title Char"/>
    <w:basedOn w:val="DefaultParagraphFont"/>
    <w:link w:val="Title"/>
    <w:uiPriority w:val="10"/>
    <w:rsid w:val="0034778E"/>
    <w:rPr>
      <w:rFonts w:asciiTheme="majorHAnsi" w:hAnsiTheme="majorHAnsi"/>
      <w:b/>
      <w:sz w:val="36"/>
      <w:szCs w:val="24"/>
    </w:rPr>
  </w:style>
  <w:style w:type="character" w:customStyle="1" w:styleId="gmail-d2edcug0">
    <w:name w:val="gmail-d2edcug0"/>
    <w:basedOn w:val="DefaultParagraphFont"/>
    <w:rsid w:val="008928EC"/>
  </w:style>
  <w:style w:type="paragraph" w:styleId="TOCHeading">
    <w:name w:val="TOC Heading"/>
    <w:basedOn w:val="Heading1"/>
    <w:next w:val="Normal"/>
    <w:uiPriority w:val="39"/>
    <w:semiHidden/>
    <w:unhideWhenUsed/>
    <w:qFormat/>
    <w:rsid w:val="00013DBA"/>
    <w:pPr>
      <w:keepNext/>
      <w:keepLines/>
      <w:tabs>
        <w:tab w:val="clear" w:pos="2448"/>
      </w:tabs>
      <w:spacing w:before="240" w:line="240" w:lineRule="auto"/>
      <w:jc w:val="left"/>
      <w:outlineLvl w:val="9"/>
    </w:pPr>
    <w:rPr>
      <w:rFonts w:asciiTheme="majorHAnsi" w:eastAsiaTheme="majorEastAsia" w:hAnsiTheme="majorHAnsi" w:cstheme="majorBidi"/>
      <w:b w:val="0"/>
      <w:bCs w:val="0"/>
      <w:iCs w:val="0"/>
      <w:color w:val="365F91" w:themeColor="accent1" w:themeShade="BF"/>
    </w:rPr>
  </w:style>
  <w:style w:type="paragraph" w:styleId="TOC2">
    <w:name w:val="toc 2"/>
    <w:basedOn w:val="Normal"/>
    <w:next w:val="Normal"/>
    <w:autoRedefine/>
    <w:uiPriority w:val="39"/>
    <w:unhideWhenUsed/>
    <w:rsid w:val="00013DBA"/>
    <w:pPr>
      <w:spacing w:after="100"/>
      <w:ind w:left="240"/>
    </w:pPr>
  </w:style>
  <w:style w:type="paragraph" w:styleId="TOC3">
    <w:name w:val="toc 3"/>
    <w:basedOn w:val="Normal"/>
    <w:next w:val="Normal"/>
    <w:autoRedefine/>
    <w:uiPriority w:val="39"/>
    <w:unhideWhenUsed/>
    <w:rsid w:val="00013DBA"/>
    <w:pPr>
      <w:spacing w:after="100"/>
      <w:ind w:left="480"/>
    </w:pPr>
  </w:style>
  <w:style w:type="character" w:styleId="Strong">
    <w:name w:val="Strong"/>
    <w:basedOn w:val="DefaultParagraphFont"/>
    <w:uiPriority w:val="22"/>
    <w:qFormat/>
    <w:rsid w:val="00347B2A"/>
    <w:rPr>
      <w:b/>
      <w:bCs/>
      <w:i/>
      <w:color w:val="9412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60935">
      <w:bodyDiv w:val="1"/>
      <w:marLeft w:val="0"/>
      <w:marRight w:val="0"/>
      <w:marTop w:val="0"/>
      <w:marBottom w:val="0"/>
      <w:divBdr>
        <w:top w:val="none" w:sz="0" w:space="0" w:color="auto"/>
        <w:left w:val="none" w:sz="0" w:space="0" w:color="auto"/>
        <w:bottom w:val="none" w:sz="0" w:space="0" w:color="auto"/>
        <w:right w:val="none" w:sz="0" w:space="0" w:color="auto"/>
      </w:divBdr>
    </w:div>
    <w:div w:id="415909221">
      <w:bodyDiv w:val="1"/>
      <w:marLeft w:val="0"/>
      <w:marRight w:val="0"/>
      <w:marTop w:val="0"/>
      <w:marBottom w:val="0"/>
      <w:divBdr>
        <w:top w:val="none" w:sz="0" w:space="0" w:color="auto"/>
        <w:left w:val="none" w:sz="0" w:space="0" w:color="auto"/>
        <w:bottom w:val="none" w:sz="0" w:space="0" w:color="auto"/>
        <w:right w:val="none" w:sz="0" w:space="0" w:color="auto"/>
      </w:divBdr>
    </w:div>
    <w:div w:id="816608911">
      <w:bodyDiv w:val="1"/>
      <w:marLeft w:val="0"/>
      <w:marRight w:val="0"/>
      <w:marTop w:val="0"/>
      <w:marBottom w:val="0"/>
      <w:divBdr>
        <w:top w:val="none" w:sz="0" w:space="0" w:color="auto"/>
        <w:left w:val="none" w:sz="0" w:space="0" w:color="auto"/>
        <w:bottom w:val="none" w:sz="0" w:space="0" w:color="auto"/>
        <w:right w:val="none" w:sz="0" w:space="0" w:color="auto"/>
      </w:divBdr>
    </w:div>
    <w:div w:id="1163543504">
      <w:bodyDiv w:val="1"/>
      <w:marLeft w:val="0"/>
      <w:marRight w:val="0"/>
      <w:marTop w:val="0"/>
      <w:marBottom w:val="0"/>
      <w:divBdr>
        <w:top w:val="none" w:sz="0" w:space="0" w:color="auto"/>
        <w:left w:val="none" w:sz="0" w:space="0" w:color="auto"/>
        <w:bottom w:val="none" w:sz="0" w:space="0" w:color="auto"/>
        <w:right w:val="none" w:sz="0" w:space="0" w:color="auto"/>
      </w:divBdr>
    </w:div>
    <w:div w:id="1420830691">
      <w:bodyDiv w:val="1"/>
      <w:marLeft w:val="0"/>
      <w:marRight w:val="0"/>
      <w:marTop w:val="0"/>
      <w:marBottom w:val="0"/>
      <w:divBdr>
        <w:top w:val="none" w:sz="0" w:space="0" w:color="auto"/>
        <w:left w:val="none" w:sz="0" w:space="0" w:color="auto"/>
        <w:bottom w:val="none" w:sz="0" w:space="0" w:color="auto"/>
        <w:right w:val="none" w:sz="0" w:space="0" w:color="auto"/>
      </w:divBdr>
    </w:div>
    <w:div w:id="1483353824">
      <w:bodyDiv w:val="1"/>
      <w:marLeft w:val="0"/>
      <w:marRight w:val="0"/>
      <w:marTop w:val="0"/>
      <w:marBottom w:val="0"/>
      <w:divBdr>
        <w:top w:val="none" w:sz="0" w:space="0" w:color="auto"/>
        <w:left w:val="none" w:sz="0" w:space="0" w:color="auto"/>
        <w:bottom w:val="none" w:sz="0" w:space="0" w:color="auto"/>
        <w:right w:val="none" w:sz="0" w:space="0" w:color="auto"/>
      </w:divBdr>
    </w:div>
    <w:div w:id="1840345103">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373451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ta.org/home/programs/reflection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98258B93FCEE4993C995C620A89AC8" ma:contentTypeVersion="19" ma:contentTypeDescription="Create a new document." ma:contentTypeScope="" ma:versionID="2ac14fad51ae6ec9cee63f64af5639a4">
  <xsd:schema xmlns:xsd="http://www.w3.org/2001/XMLSchema" xmlns:xs="http://www.w3.org/2001/XMLSchema" xmlns:p="http://schemas.microsoft.com/office/2006/metadata/properties" xmlns:ns2="c6c81991-3a8b-4a2f-8052-6bb3f12e11d2" xmlns:ns3="bf9d26b8-21ef-44a3-889c-5aacff9d8d22" targetNamespace="http://schemas.microsoft.com/office/2006/metadata/properties" ma:root="true" ma:fieldsID="e10d0c1c4c18d2a76f04aa1490ce389b" ns2:_="" ns3:_="">
    <xsd:import namespace="c6c81991-3a8b-4a2f-8052-6bb3f12e11d2"/>
    <xsd:import namespace="bf9d26b8-21ef-44a3-889c-5aacff9d8d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c81991-3a8b-4a2f-8052-6bb3f12e1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165a80f-5fd6-4d60-9a79-179c875665b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9d26b8-21ef-44a3-889c-5aacff9d8d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bbe6102-5260-4501-a7fe-51c04974ee19}" ma:internalName="TaxCatchAll" ma:showField="CatchAllData" ma:web="bf9d26b8-21ef-44a3-889c-5aacff9d8d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c81991-3a8b-4a2f-8052-6bb3f12e11d2">
      <Terms xmlns="http://schemas.microsoft.com/office/infopath/2007/PartnerControls"/>
    </lcf76f155ced4ddcb4097134ff3c332f>
    <TaxCatchAll xmlns="bf9d26b8-21ef-44a3-889c-5aacff9d8d22" xsi:nil="true"/>
  </documentManagement>
</p:properties>
</file>

<file path=customXml/itemProps1.xml><?xml version="1.0" encoding="utf-8"?>
<ds:datastoreItem xmlns:ds="http://schemas.openxmlformats.org/officeDocument/2006/customXml" ds:itemID="{D88F0173-299B-444E-AAD9-B25F631BBD11}">
  <ds:schemaRefs>
    <ds:schemaRef ds:uri="http://schemas.microsoft.com/sharepoint/v3/contenttype/forms"/>
  </ds:schemaRefs>
</ds:datastoreItem>
</file>

<file path=customXml/itemProps2.xml><?xml version="1.0" encoding="utf-8"?>
<ds:datastoreItem xmlns:ds="http://schemas.openxmlformats.org/officeDocument/2006/customXml" ds:itemID="{E337258F-060E-4D9E-A45E-506E23AA8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c81991-3a8b-4a2f-8052-6bb3f12e11d2"/>
    <ds:schemaRef ds:uri="bf9d26b8-21ef-44a3-889c-5aacff9d8d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04215-9FCC-46BC-9E30-ABB89B9DC8AD}">
  <ds:schemaRefs>
    <ds:schemaRef ds:uri="http://schemas.openxmlformats.org/officeDocument/2006/bibliography"/>
  </ds:schemaRefs>
</ds:datastoreItem>
</file>

<file path=customXml/itemProps4.xml><?xml version="1.0" encoding="utf-8"?>
<ds:datastoreItem xmlns:ds="http://schemas.openxmlformats.org/officeDocument/2006/customXml" ds:itemID="{C32196BD-4DDD-47C1-9630-B4B58F8EFC6F}">
  <ds:schemaRefs>
    <ds:schemaRef ds:uri="http://schemas.microsoft.com/office/2006/metadata/properties"/>
    <ds:schemaRef ds:uri="http://schemas.microsoft.com/office/infopath/2007/PartnerControls"/>
    <ds:schemaRef ds:uri="c6c81991-3a8b-4a2f-8052-6bb3f12e11d2"/>
    <ds:schemaRef ds:uri="bf9d26b8-21ef-44a3-889c-5aacff9d8d22"/>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6</Pages>
  <Words>1821</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National PTA</Company>
  <LinksUpToDate>false</LinksUpToDate>
  <CharactersWithSpaces>12177</CharactersWithSpaces>
  <SharedDoc>false</SharedDoc>
  <HyperlinkBase/>
  <HLinks>
    <vt:vector size="78" baseType="variant">
      <vt:variant>
        <vt:i4>4325381</vt:i4>
      </vt:variant>
      <vt:variant>
        <vt:i4>51</vt:i4>
      </vt:variant>
      <vt:variant>
        <vt:i4>0</vt:i4>
      </vt:variant>
      <vt:variant>
        <vt:i4>5</vt:i4>
      </vt:variant>
      <vt:variant>
        <vt:lpwstr>https://www.pta.org/home/programs/reflections/startyourprogram</vt:lpwstr>
      </vt:variant>
      <vt:variant>
        <vt:lpwstr>guidelines</vt:lpwstr>
      </vt:variant>
      <vt:variant>
        <vt:i4>2818106</vt:i4>
      </vt:variant>
      <vt:variant>
        <vt:i4>48</vt:i4>
      </vt:variant>
      <vt:variant>
        <vt:i4>0</vt:i4>
      </vt:variant>
      <vt:variant>
        <vt:i4>5</vt:i4>
      </vt:variant>
      <vt:variant>
        <vt:lpwstr>http://www.pta.org/reflections</vt:lpwstr>
      </vt:variant>
      <vt:variant>
        <vt:lpwstr/>
      </vt:variant>
      <vt:variant>
        <vt:i4>2228322</vt:i4>
      </vt:variant>
      <vt:variant>
        <vt:i4>45</vt:i4>
      </vt:variant>
      <vt:variant>
        <vt:i4>0</vt:i4>
      </vt:variant>
      <vt:variant>
        <vt:i4>5</vt:i4>
      </vt:variant>
      <vt:variant>
        <vt:lpwstr>https://www.pta.org/home/programs/reflections/startyourprogram</vt:lpwstr>
      </vt:variant>
      <vt:variant>
        <vt:lpwstr/>
      </vt:variant>
      <vt:variant>
        <vt:i4>2228322</vt:i4>
      </vt:variant>
      <vt:variant>
        <vt:i4>42</vt:i4>
      </vt:variant>
      <vt:variant>
        <vt:i4>0</vt:i4>
      </vt:variant>
      <vt:variant>
        <vt:i4>5</vt:i4>
      </vt:variant>
      <vt:variant>
        <vt:lpwstr>https://www.pta.org/home/programs/reflections/startyourprogram</vt:lpwstr>
      </vt:variant>
      <vt:variant>
        <vt:lpwstr/>
      </vt:variant>
      <vt:variant>
        <vt:i4>4325379</vt:i4>
      </vt:variant>
      <vt:variant>
        <vt:i4>36</vt:i4>
      </vt:variant>
      <vt:variant>
        <vt:i4>0</vt:i4>
      </vt:variant>
      <vt:variant>
        <vt:i4>5</vt:i4>
      </vt:variant>
      <vt:variant>
        <vt:lpwstr>https://www.pta.org/home/programs/reflections/reflections-state-programs</vt:lpwstr>
      </vt:variant>
      <vt:variant>
        <vt:lpwstr/>
      </vt:variant>
      <vt:variant>
        <vt:i4>5046279</vt:i4>
      </vt:variant>
      <vt:variant>
        <vt:i4>33</vt:i4>
      </vt:variant>
      <vt:variant>
        <vt:i4>0</vt:i4>
      </vt:variant>
      <vt:variant>
        <vt:i4>5</vt:i4>
      </vt:variant>
      <vt:variant>
        <vt:lpwstr>https://www.pta.org/home/programs/reflections/artgallery</vt:lpwstr>
      </vt:variant>
      <vt:variant>
        <vt:lpwstr/>
      </vt:variant>
      <vt:variant>
        <vt:i4>5046279</vt:i4>
      </vt:variant>
      <vt:variant>
        <vt:i4>30</vt:i4>
      </vt:variant>
      <vt:variant>
        <vt:i4>0</vt:i4>
      </vt:variant>
      <vt:variant>
        <vt:i4>5</vt:i4>
      </vt:variant>
      <vt:variant>
        <vt:lpwstr>https://www.pta.org/home/programs/reflections/artgallery</vt:lpwstr>
      </vt:variant>
      <vt:variant>
        <vt:lpwstr/>
      </vt:variant>
      <vt:variant>
        <vt:i4>4325379</vt:i4>
      </vt:variant>
      <vt:variant>
        <vt:i4>27</vt:i4>
      </vt:variant>
      <vt:variant>
        <vt:i4>0</vt:i4>
      </vt:variant>
      <vt:variant>
        <vt:i4>5</vt:i4>
      </vt:variant>
      <vt:variant>
        <vt:lpwstr>https://www.pta.org/home/programs/reflections/reflections-state-programs</vt:lpwstr>
      </vt:variant>
      <vt:variant>
        <vt:lpwstr/>
      </vt:variant>
      <vt:variant>
        <vt:i4>2228322</vt:i4>
      </vt:variant>
      <vt:variant>
        <vt:i4>21</vt:i4>
      </vt:variant>
      <vt:variant>
        <vt:i4>0</vt:i4>
      </vt:variant>
      <vt:variant>
        <vt:i4>5</vt:i4>
      </vt:variant>
      <vt:variant>
        <vt:lpwstr>https://www.pta.org/home/programs/reflections/startyourprogram</vt:lpwstr>
      </vt:variant>
      <vt:variant>
        <vt:lpwstr/>
      </vt:variant>
      <vt:variant>
        <vt:i4>2228322</vt:i4>
      </vt:variant>
      <vt:variant>
        <vt:i4>15</vt:i4>
      </vt:variant>
      <vt:variant>
        <vt:i4>0</vt:i4>
      </vt:variant>
      <vt:variant>
        <vt:i4>5</vt:i4>
      </vt:variant>
      <vt:variant>
        <vt:lpwstr>https://www.pta.org/home/programs/reflections/startyourprogram</vt:lpwstr>
      </vt:variant>
      <vt:variant>
        <vt:lpwstr/>
      </vt:variant>
      <vt:variant>
        <vt:i4>4325379</vt:i4>
      </vt:variant>
      <vt:variant>
        <vt:i4>9</vt:i4>
      </vt:variant>
      <vt:variant>
        <vt:i4>0</vt:i4>
      </vt:variant>
      <vt:variant>
        <vt:i4>5</vt:i4>
      </vt:variant>
      <vt:variant>
        <vt:lpwstr>https://www.pta.org/home/programs/reflections/reflections-state-programs</vt:lpwstr>
      </vt:variant>
      <vt:variant>
        <vt:lpwstr/>
      </vt:variant>
      <vt:variant>
        <vt:i4>458782</vt:i4>
      </vt:variant>
      <vt:variant>
        <vt:i4>3</vt:i4>
      </vt:variant>
      <vt:variant>
        <vt:i4>0</vt:i4>
      </vt:variant>
      <vt:variant>
        <vt:i4>5</vt:i4>
      </vt:variant>
      <vt:variant>
        <vt:lpwstr>https://www.pta.org/home/programs/reflections</vt:lpwstr>
      </vt:variant>
      <vt:variant>
        <vt:lpwstr/>
      </vt:variant>
      <vt:variant>
        <vt:i4>7536721</vt:i4>
      </vt:variant>
      <vt:variant>
        <vt:i4>0</vt:i4>
      </vt:variant>
      <vt:variant>
        <vt:i4>0</vt:i4>
      </vt:variant>
      <vt:variant>
        <vt:i4>5</vt:i4>
      </vt:variant>
      <vt:variant>
        <vt:lpwstr/>
      </vt:variant>
      <vt:variant>
        <vt:lpwstr>_1.__Getting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LaVar McCline</dc:creator>
  <cp:keywords/>
  <cp:lastModifiedBy>Ellie Miller</cp:lastModifiedBy>
  <cp:revision>105</cp:revision>
  <cp:lastPrinted>2025-03-29T14:03:00Z</cp:lastPrinted>
  <dcterms:created xsi:type="dcterms:W3CDTF">2024-01-31T13:21:00Z</dcterms:created>
  <dcterms:modified xsi:type="dcterms:W3CDTF">2025-04-28T17:50:00Z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0x0101005F98258B93FCEE4993C995C620A89AC8</vt:lpwstr>
  </property>
  <property fmtid="{D5CDD505-2E9C-101B-9397-08002B2CF9AE}" pid="3" name="Order">
    <vt:r8>5841400</vt:r8>
  </property>
  <property fmtid="{D5CDD505-2E9C-101B-9397-08002B2CF9AE}" pid="4" name="MediaServiceImageTags">
    <vt:lpwstr/>
  </property>
</Properties>
</file>